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0" w:rsidRPr="00E61799" w:rsidRDefault="007E62AB" w:rsidP="007E62A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C4830" w:rsidRPr="00E61799">
        <w:rPr>
          <w:rFonts w:ascii="Times New Roman" w:eastAsia="Times New Roman" w:hAnsi="Times New Roman" w:cs="Times New Roman"/>
          <w:b/>
          <w:bCs/>
          <w:sz w:val="24"/>
          <w:szCs w:val="24"/>
          <w:lang w:eastAsia="ru-RU"/>
        </w:rPr>
        <w:t>РОССИЙСКАЯ   ФЕДЕРАЦИЯ</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ИРКУТСКАЯ   ОБЛАСТЬ</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КУЙТУНСКИЙ  РАЙОН</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Д У М А</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ХАРИКСКОГО МУНИЦИПАЛЬНОГО ОБРАЗОВАНИЯ</w:t>
      </w:r>
    </w:p>
    <w:p w:rsidR="003C4830" w:rsidRPr="00E61799" w:rsidRDefault="003C4830" w:rsidP="003C4830">
      <w:pPr>
        <w:spacing w:after="0" w:line="240" w:lineRule="auto"/>
        <w:ind w:left="-540"/>
        <w:jc w:val="center"/>
        <w:rPr>
          <w:rFonts w:ascii="Times New Roman" w:eastAsia="Times New Roman" w:hAnsi="Times New Roman" w:cs="Times New Roman"/>
          <w:b/>
          <w:sz w:val="24"/>
          <w:szCs w:val="24"/>
          <w:lang w:eastAsia="ru-RU"/>
        </w:rPr>
      </w:pPr>
    </w:p>
    <w:p w:rsidR="003C4830" w:rsidRPr="00E61799" w:rsidRDefault="003C4830" w:rsidP="003C4830">
      <w:pPr>
        <w:spacing w:after="0" w:line="240" w:lineRule="auto"/>
        <w:ind w:left="-540"/>
        <w:jc w:val="center"/>
        <w:rPr>
          <w:rFonts w:ascii="Times New Roman" w:eastAsia="Times New Roman" w:hAnsi="Times New Roman" w:cs="Times New Roman"/>
          <w:b/>
          <w:sz w:val="24"/>
          <w:szCs w:val="24"/>
          <w:lang w:eastAsia="ru-RU"/>
        </w:rPr>
      </w:pPr>
      <w:proofErr w:type="gramStart"/>
      <w:r w:rsidRPr="00E61799">
        <w:rPr>
          <w:rFonts w:ascii="Times New Roman" w:eastAsia="Times New Roman" w:hAnsi="Times New Roman" w:cs="Times New Roman"/>
          <w:b/>
          <w:sz w:val="24"/>
          <w:szCs w:val="24"/>
          <w:lang w:eastAsia="ru-RU"/>
        </w:rPr>
        <w:t>Р</w:t>
      </w:r>
      <w:proofErr w:type="gramEnd"/>
      <w:r w:rsidRPr="00E61799">
        <w:rPr>
          <w:rFonts w:ascii="Times New Roman" w:eastAsia="Times New Roman" w:hAnsi="Times New Roman" w:cs="Times New Roman"/>
          <w:b/>
          <w:sz w:val="24"/>
          <w:szCs w:val="24"/>
          <w:lang w:eastAsia="ru-RU"/>
        </w:rPr>
        <w:t xml:space="preserve"> Е Ш Е Н И Е</w:t>
      </w:r>
    </w:p>
    <w:p w:rsidR="003C4830" w:rsidRPr="00E61799" w:rsidRDefault="003C4830" w:rsidP="00C337ED">
      <w:pPr>
        <w:spacing w:after="0" w:line="240" w:lineRule="auto"/>
        <w:rPr>
          <w:rFonts w:ascii="Times New Roman" w:eastAsia="Times New Roman" w:hAnsi="Times New Roman" w:cs="Times New Roman"/>
          <w:b/>
          <w:sz w:val="24"/>
          <w:szCs w:val="24"/>
          <w:lang w:eastAsia="ru-RU"/>
        </w:rPr>
      </w:pPr>
    </w:p>
    <w:p w:rsidR="003C4830" w:rsidRPr="00C337ED" w:rsidRDefault="003C4830" w:rsidP="00C337ED">
      <w:pPr>
        <w:spacing w:after="0" w:line="240" w:lineRule="auto"/>
        <w:ind w:left="-540"/>
        <w:jc w:val="both"/>
        <w:rPr>
          <w:rFonts w:ascii="Times New Roman" w:eastAsia="Times New Roman" w:hAnsi="Times New Roman" w:cs="Times New Roman"/>
          <w:b/>
          <w:sz w:val="24"/>
          <w:szCs w:val="24"/>
          <w:lang w:eastAsia="ru-RU"/>
        </w:rPr>
      </w:pPr>
      <w:r w:rsidRPr="00E61799">
        <w:rPr>
          <w:rFonts w:ascii="Times New Roman" w:eastAsia="Times New Roman" w:hAnsi="Times New Roman" w:cs="Times New Roman"/>
          <w:b/>
          <w:sz w:val="24"/>
          <w:szCs w:val="24"/>
          <w:lang w:eastAsia="ru-RU"/>
        </w:rPr>
        <w:t xml:space="preserve">      </w:t>
      </w:r>
      <w:r w:rsidR="005C5BF0">
        <w:rPr>
          <w:rFonts w:ascii="Times New Roman" w:eastAsia="Times New Roman" w:hAnsi="Times New Roman" w:cs="Times New Roman"/>
          <w:b/>
          <w:sz w:val="24"/>
          <w:szCs w:val="24"/>
          <w:lang w:eastAsia="ru-RU"/>
        </w:rPr>
        <w:t>«</w:t>
      </w:r>
      <w:r w:rsidR="005C5BF0">
        <w:rPr>
          <w:rFonts w:ascii="Times New Roman" w:eastAsia="Times New Roman" w:hAnsi="Times New Roman" w:cs="Times New Roman"/>
          <w:b/>
          <w:sz w:val="24"/>
          <w:szCs w:val="24"/>
          <w:lang w:eastAsia="ru-RU"/>
        </w:rPr>
        <w:softHyphen/>
      </w:r>
      <w:r w:rsidR="005C5BF0">
        <w:rPr>
          <w:rFonts w:ascii="Times New Roman" w:eastAsia="Times New Roman" w:hAnsi="Times New Roman" w:cs="Times New Roman"/>
          <w:b/>
          <w:sz w:val="24"/>
          <w:szCs w:val="24"/>
          <w:lang w:eastAsia="ru-RU"/>
        </w:rPr>
        <w:softHyphen/>
        <w:t>26</w:t>
      </w:r>
      <w:r w:rsidR="00842FEE">
        <w:rPr>
          <w:rFonts w:ascii="Times New Roman" w:eastAsia="Times New Roman" w:hAnsi="Times New Roman" w:cs="Times New Roman"/>
          <w:b/>
          <w:sz w:val="24"/>
          <w:szCs w:val="24"/>
          <w:lang w:eastAsia="ru-RU"/>
        </w:rPr>
        <w:t>» дека</w:t>
      </w:r>
      <w:r w:rsidR="005C5BF0">
        <w:rPr>
          <w:rFonts w:ascii="Times New Roman" w:eastAsia="Times New Roman" w:hAnsi="Times New Roman" w:cs="Times New Roman"/>
          <w:b/>
          <w:sz w:val="24"/>
          <w:szCs w:val="24"/>
          <w:lang w:eastAsia="ru-RU"/>
        </w:rPr>
        <w:t>бря 2022</w:t>
      </w:r>
      <w:r w:rsidRPr="00E61799">
        <w:rPr>
          <w:rFonts w:ascii="Times New Roman" w:eastAsia="Times New Roman" w:hAnsi="Times New Roman" w:cs="Times New Roman"/>
          <w:b/>
          <w:sz w:val="24"/>
          <w:szCs w:val="24"/>
          <w:lang w:eastAsia="ru-RU"/>
        </w:rPr>
        <w:t xml:space="preserve"> г.                             с. Харик                                                              №</w:t>
      </w:r>
      <w:r w:rsidR="005C5BF0">
        <w:rPr>
          <w:rFonts w:ascii="Times New Roman" w:eastAsia="Times New Roman" w:hAnsi="Times New Roman" w:cs="Times New Roman"/>
          <w:b/>
          <w:sz w:val="24"/>
          <w:szCs w:val="24"/>
          <w:lang w:eastAsia="ru-RU"/>
        </w:rPr>
        <w:t>26</w:t>
      </w:r>
    </w:p>
    <w:p w:rsidR="00CB74A9" w:rsidRPr="00CB74A9" w:rsidRDefault="003C4830" w:rsidP="00CB74A9">
      <w:pPr>
        <w:pStyle w:val="ac"/>
        <w:rPr>
          <w:rFonts w:ascii="Times New Roman" w:hAnsi="Times New Roman" w:cs="Times New Roman"/>
          <w:b/>
          <w:sz w:val="24"/>
          <w:szCs w:val="24"/>
          <w:lang w:eastAsia="ru-RU"/>
        </w:rPr>
      </w:pPr>
      <w:r w:rsidRPr="00CB74A9">
        <w:rPr>
          <w:rFonts w:ascii="Times New Roman" w:hAnsi="Times New Roman" w:cs="Times New Roman"/>
          <w:b/>
          <w:sz w:val="24"/>
          <w:szCs w:val="24"/>
          <w:lang w:eastAsia="ru-RU"/>
        </w:rPr>
        <w:t>«</w:t>
      </w:r>
      <w:r w:rsidR="00F53D20" w:rsidRPr="00CB74A9">
        <w:rPr>
          <w:rFonts w:ascii="Times New Roman" w:hAnsi="Times New Roman" w:cs="Times New Roman"/>
          <w:b/>
          <w:sz w:val="24"/>
          <w:szCs w:val="24"/>
          <w:lang w:eastAsia="ru-RU"/>
        </w:rPr>
        <w:t xml:space="preserve">Об утверждении </w:t>
      </w:r>
      <w:r w:rsidRPr="00CB74A9">
        <w:rPr>
          <w:rFonts w:ascii="Times New Roman" w:hAnsi="Times New Roman" w:cs="Times New Roman"/>
          <w:b/>
          <w:sz w:val="24"/>
          <w:szCs w:val="24"/>
          <w:lang w:eastAsia="ru-RU"/>
        </w:rPr>
        <w:t>«</w:t>
      </w:r>
      <w:r w:rsidR="00F53D20" w:rsidRPr="00CB74A9">
        <w:rPr>
          <w:rFonts w:ascii="Times New Roman" w:hAnsi="Times New Roman" w:cs="Times New Roman"/>
          <w:b/>
          <w:sz w:val="24"/>
          <w:szCs w:val="24"/>
          <w:lang w:eastAsia="ru-RU"/>
        </w:rPr>
        <w:t xml:space="preserve">Положения об оплате труда </w:t>
      </w:r>
    </w:p>
    <w:p w:rsidR="00CB74A9" w:rsidRPr="00CB74A9" w:rsidRDefault="00F53D20" w:rsidP="00CB74A9">
      <w:pPr>
        <w:pStyle w:val="ac"/>
        <w:rPr>
          <w:rFonts w:ascii="Times New Roman" w:hAnsi="Times New Roman" w:cs="Times New Roman"/>
          <w:b/>
          <w:sz w:val="24"/>
          <w:szCs w:val="24"/>
          <w:lang w:eastAsia="ru-RU"/>
        </w:rPr>
      </w:pPr>
      <w:r w:rsidRPr="00CB74A9">
        <w:rPr>
          <w:rFonts w:ascii="Times New Roman" w:hAnsi="Times New Roman" w:cs="Times New Roman"/>
          <w:b/>
          <w:sz w:val="24"/>
          <w:szCs w:val="24"/>
          <w:lang w:eastAsia="ru-RU"/>
        </w:rPr>
        <w:t>муниципальн</w:t>
      </w:r>
      <w:r w:rsidR="003C4830" w:rsidRPr="00CB74A9">
        <w:rPr>
          <w:rFonts w:ascii="Times New Roman" w:hAnsi="Times New Roman" w:cs="Times New Roman"/>
          <w:b/>
          <w:sz w:val="24"/>
          <w:szCs w:val="24"/>
          <w:lang w:eastAsia="ru-RU"/>
        </w:rPr>
        <w:t xml:space="preserve">ых служащих администрации                                                                        </w:t>
      </w:r>
    </w:p>
    <w:p w:rsidR="00F53D20" w:rsidRPr="00CB74A9" w:rsidRDefault="003C4830" w:rsidP="00CB74A9">
      <w:pPr>
        <w:pStyle w:val="ac"/>
        <w:rPr>
          <w:b/>
          <w:lang w:eastAsia="ru-RU"/>
        </w:rPr>
      </w:pPr>
      <w:r w:rsidRPr="00CB74A9">
        <w:rPr>
          <w:rFonts w:ascii="Times New Roman" w:hAnsi="Times New Roman" w:cs="Times New Roman"/>
          <w:b/>
          <w:sz w:val="24"/>
          <w:szCs w:val="24"/>
          <w:lang w:eastAsia="ru-RU"/>
        </w:rPr>
        <w:t>Харик</w:t>
      </w:r>
      <w:r w:rsidR="00F53D20" w:rsidRPr="00CB74A9">
        <w:rPr>
          <w:rFonts w:ascii="Times New Roman" w:hAnsi="Times New Roman" w:cs="Times New Roman"/>
          <w:b/>
          <w:sz w:val="24"/>
          <w:szCs w:val="24"/>
          <w:lang w:eastAsia="ru-RU"/>
        </w:rPr>
        <w:t>ского муниципального образования</w:t>
      </w:r>
      <w:r w:rsidRPr="00CB74A9">
        <w:rPr>
          <w:rFonts w:ascii="Times New Roman" w:hAnsi="Times New Roman" w:cs="Times New Roman"/>
          <w:b/>
          <w:sz w:val="24"/>
          <w:szCs w:val="24"/>
          <w:lang w:eastAsia="ru-RU"/>
        </w:rPr>
        <w:t>»</w:t>
      </w:r>
    </w:p>
    <w:p w:rsidR="00F53D20" w:rsidRPr="005465AD" w:rsidRDefault="00F53D20" w:rsidP="00CB74A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gramStart"/>
      <w:r w:rsidRPr="005465AD">
        <w:rPr>
          <w:rFonts w:ascii="Times New Roman" w:eastAsia="Times New Roman" w:hAnsi="Times New Roman" w:cs="Times New Roman"/>
          <w:color w:val="000000"/>
          <w:sz w:val="24"/>
          <w:szCs w:val="24"/>
          <w:lang w:eastAsia="ru-RU"/>
        </w:rPr>
        <w:t>Руководствуясь Трудовым кодексом Российской Федерации, Федеральным законом от 6 октября 2003 года № 131-ФЗ «Об общих принципах организации местного сам</w:t>
      </w:r>
      <w:r w:rsidRPr="005465AD">
        <w:rPr>
          <w:rFonts w:ascii="Times New Roman" w:eastAsia="Times New Roman" w:hAnsi="Times New Roman" w:cs="Times New Roman"/>
          <w:color w:val="000000"/>
          <w:sz w:val="24"/>
          <w:szCs w:val="24"/>
          <w:lang w:eastAsia="ru-RU"/>
        </w:rPr>
        <w:t>о</w:t>
      </w:r>
      <w:r w:rsidRPr="005465AD">
        <w:rPr>
          <w:rFonts w:ascii="Times New Roman" w:eastAsia="Times New Roman" w:hAnsi="Times New Roman" w:cs="Times New Roman"/>
          <w:color w:val="000000"/>
          <w:sz w:val="24"/>
          <w:szCs w:val="24"/>
          <w:lang w:eastAsia="ru-RU"/>
        </w:rPr>
        <w:t>управления в Российской Федерации», Федеральным законом от 2 марта 2007 года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w:t>
      </w:r>
      <w:r w:rsidRPr="005465AD">
        <w:rPr>
          <w:rFonts w:ascii="Times New Roman" w:eastAsia="Times New Roman" w:hAnsi="Times New Roman" w:cs="Times New Roman"/>
          <w:color w:val="000000"/>
          <w:sz w:val="24"/>
          <w:szCs w:val="24"/>
          <w:lang w:eastAsia="ru-RU"/>
        </w:rPr>
        <w:t>т</w:t>
      </w:r>
      <w:r w:rsidR="00F047FC">
        <w:rPr>
          <w:rFonts w:ascii="Times New Roman" w:eastAsia="Times New Roman" w:hAnsi="Times New Roman" w:cs="Times New Roman"/>
          <w:color w:val="000000"/>
          <w:sz w:val="24"/>
          <w:szCs w:val="24"/>
          <w:lang w:eastAsia="ru-RU"/>
        </w:rPr>
        <w:t>ской области», Уставом Харик</w:t>
      </w:r>
      <w:r w:rsidRPr="005465AD">
        <w:rPr>
          <w:rFonts w:ascii="Times New Roman" w:eastAsia="Times New Roman" w:hAnsi="Times New Roman" w:cs="Times New Roman"/>
          <w:color w:val="000000"/>
          <w:sz w:val="24"/>
          <w:szCs w:val="24"/>
          <w:lang w:eastAsia="ru-RU"/>
        </w:rPr>
        <w:t>ского муниципального образования</w:t>
      </w:r>
      <w:r w:rsidR="00A618A7" w:rsidRPr="00A618A7">
        <w:rPr>
          <w:rFonts w:ascii="Times New Roman" w:eastAsia="Times New Roman" w:hAnsi="Times New Roman" w:cs="Times New Roman"/>
          <w:color w:val="000000"/>
          <w:sz w:val="24"/>
          <w:szCs w:val="24"/>
          <w:lang w:eastAsia="ru-RU"/>
        </w:rPr>
        <w:t xml:space="preserve">, </w:t>
      </w:r>
      <w:r w:rsidRPr="00A618A7">
        <w:rPr>
          <w:rFonts w:ascii="Times New Roman" w:eastAsia="Times New Roman" w:hAnsi="Times New Roman" w:cs="Times New Roman"/>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 xml:space="preserve">Дума </w:t>
      </w:r>
      <w:r w:rsidR="00A618A7">
        <w:rPr>
          <w:rFonts w:ascii="Times New Roman" w:eastAsia="Times New Roman" w:hAnsi="Times New Roman" w:cs="Times New Roman"/>
          <w:color w:val="000000"/>
          <w:sz w:val="24"/>
          <w:szCs w:val="24"/>
          <w:lang w:eastAsia="ru-RU"/>
        </w:rPr>
        <w:t xml:space="preserve">Харикского </w:t>
      </w:r>
      <w:r w:rsidRPr="005465AD">
        <w:rPr>
          <w:rFonts w:ascii="Times New Roman" w:eastAsia="Times New Roman" w:hAnsi="Times New Roman" w:cs="Times New Roman"/>
          <w:color w:val="000000"/>
          <w:sz w:val="24"/>
          <w:szCs w:val="24"/>
          <w:lang w:eastAsia="ru-RU"/>
        </w:rPr>
        <w:t xml:space="preserve"> м</w:t>
      </w:r>
      <w:r w:rsidRPr="005465AD">
        <w:rPr>
          <w:rFonts w:ascii="Times New Roman" w:eastAsia="Times New Roman" w:hAnsi="Times New Roman" w:cs="Times New Roman"/>
          <w:color w:val="000000"/>
          <w:sz w:val="24"/>
          <w:szCs w:val="24"/>
          <w:lang w:eastAsia="ru-RU"/>
        </w:rPr>
        <w:t>у</w:t>
      </w:r>
      <w:r w:rsidRPr="005465AD">
        <w:rPr>
          <w:rFonts w:ascii="Times New Roman" w:eastAsia="Times New Roman" w:hAnsi="Times New Roman" w:cs="Times New Roman"/>
          <w:color w:val="000000"/>
          <w:sz w:val="24"/>
          <w:szCs w:val="24"/>
          <w:lang w:eastAsia="ru-RU"/>
        </w:rPr>
        <w:t>ниципального</w:t>
      </w:r>
      <w:proofErr w:type="gramEnd"/>
      <w:r w:rsidRPr="005465AD">
        <w:rPr>
          <w:rFonts w:ascii="Times New Roman" w:eastAsia="Times New Roman" w:hAnsi="Times New Roman" w:cs="Times New Roman"/>
          <w:color w:val="000000"/>
          <w:sz w:val="24"/>
          <w:szCs w:val="24"/>
          <w:lang w:eastAsia="ru-RU"/>
        </w:rPr>
        <w:t xml:space="preserve"> образования</w:t>
      </w:r>
    </w:p>
    <w:p w:rsidR="00F53D20" w:rsidRPr="005D5FC6" w:rsidRDefault="00F53D20" w:rsidP="00CB74A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D5FC6">
        <w:rPr>
          <w:rFonts w:ascii="Times New Roman" w:eastAsia="Times New Roman" w:hAnsi="Times New Roman" w:cs="Times New Roman"/>
          <w:b/>
          <w:color w:val="000000"/>
          <w:sz w:val="24"/>
          <w:szCs w:val="24"/>
          <w:lang w:eastAsia="ru-RU"/>
        </w:rPr>
        <w:t>РЕШИЛА:</w:t>
      </w:r>
    </w:p>
    <w:p w:rsidR="005D5FC6" w:rsidRDefault="00F53D20" w:rsidP="00546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5AD">
        <w:rPr>
          <w:rFonts w:ascii="Times New Roman" w:eastAsia="Times New Roman" w:hAnsi="Times New Roman" w:cs="Times New Roman"/>
          <w:color w:val="000000"/>
          <w:sz w:val="24"/>
          <w:szCs w:val="24"/>
          <w:lang w:eastAsia="ru-RU"/>
        </w:rPr>
        <w:t xml:space="preserve">1. </w:t>
      </w:r>
      <w:r w:rsidR="002A6BCF">
        <w:rPr>
          <w:rFonts w:ascii="Times New Roman" w:eastAsia="Times New Roman" w:hAnsi="Times New Roman" w:cs="Times New Roman"/>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Утвердить прилагаемое Положение об оплате труда муниципальных служащих адм</w:t>
      </w:r>
      <w:r w:rsidRPr="005465AD">
        <w:rPr>
          <w:rFonts w:ascii="Times New Roman" w:eastAsia="Times New Roman" w:hAnsi="Times New Roman" w:cs="Times New Roman"/>
          <w:color w:val="000000"/>
          <w:sz w:val="24"/>
          <w:szCs w:val="24"/>
          <w:lang w:eastAsia="ru-RU"/>
        </w:rPr>
        <w:t>и</w:t>
      </w:r>
      <w:r w:rsidRPr="005465AD">
        <w:rPr>
          <w:rFonts w:ascii="Times New Roman" w:eastAsia="Times New Roman" w:hAnsi="Times New Roman" w:cs="Times New Roman"/>
          <w:color w:val="000000"/>
          <w:sz w:val="24"/>
          <w:szCs w:val="24"/>
          <w:lang w:eastAsia="ru-RU"/>
        </w:rPr>
        <w:t xml:space="preserve">нистрации </w:t>
      </w:r>
      <w:r w:rsidR="00A618A7">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xml:space="preserve"> муниципального образования.</w:t>
      </w:r>
    </w:p>
    <w:p w:rsidR="008F2785" w:rsidRDefault="001725AA" w:rsidP="008F27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w:t>
      </w:r>
      <w:r w:rsidR="00F53D20" w:rsidRPr="005465AD">
        <w:rPr>
          <w:rFonts w:ascii="Times New Roman" w:eastAsia="Times New Roman" w:hAnsi="Times New Roman" w:cs="Times New Roman"/>
          <w:color w:val="000000"/>
          <w:sz w:val="24"/>
          <w:szCs w:val="24"/>
          <w:lang w:eastAsia="ru-RU"/>
        </w:rPr>
        <w:t>ать утратившим силу</w:t>
      </w:r>
      <w:r w:rsidR="008F2785">
        <w:rPr>
          <w:rFonts w:ascii="Times New Roman" w:eastAsia="Times New Roman" w:hAnsi="Times New Roman" w:cs="Times New Roman"/>
          <w:color w:val="000000"/>
          <w:sz w:val="24"/>
          <w:szCs w:val="24"/>
          <w:lang w:eastAsia="ru-RU"/>
        </w:rPr>
        <w:t>:</w:t>
      </w:r>
    </w:p>
    <w:p w:rsidR="005C5BF0" w:rsidRDefault="005C5BF0" w:rsidP="008F27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 xml:space="preserve">решение Думы </w:t>
      </w:r>
      <w:r>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униципального образования</w:t>
      </w:r>
      <w:r w:rsidR="00CB74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18.12.2019 г</w:t>
      </w:r>
      <w:r w:rsidR="00CB74A9">
        <w:rPr>
          <w:rFonts w:ascii="Times New Roman" w:eastAsia="Times New Roman" w:hAnsi="Times New Roman" w:cs="Times New Roman"/>
          <w:color w:val="000000"/>
          <w:sz w:val="24"/>
          <w:szCs w:val="24"/>
          <w:lang w:eastAsia="ru-RU"/>
        </w:rPr>
        <w:t>ода</w:t>
      </w:r>
      <w:r>
        <w:rPr>
          <w:rFonts w:ascii="Times New Roman" w:eastAsia="Times New Roman" w:hAnsi="Times New Roman" w:cs="Times New Roman"/>
          <w:color w:val="000000"/>
          <w:sz w:val="24"/>
          <w:szCs w:val="24"/>
          <w:lang w:eastAsia="ru-RU"/>
        </w:rPr>
        <w:t xml:space="preserve"> №22</w:t>
      </w:r>
      <w:r w:rsidRPr="005465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8F2785">
        <w:rPr>
          <w:rFonts w:ascii="Times New Roman" w:eastAsia="Times New Roman" w:hAnsi="Times New Roman" w:cs="Times New Roman"/>
          <w:bCs/>
          <w:color w:val="000000"/>
          <w:sz w:val="24"/>
          <w:szCs w:val="24"/>
          <w:lang w:eastAsia="ru-RU"/>
        </w:rPr>
        <w:t>Об утверждении «Положения об оплате труда</w:t>
      </w:r>
      <w:r>
        <w:rPr>
          <w:rFonts w:ascii="Times New Roman" w:eastAsia="Times New Roman" w:hAnsi="Times New Roman" w:cs="Times New Roman"/>
          <w:bCs/>
          <w:color w:val="000000"/>
          <w:sz w:val="24"/>
          <w:szCs w:val="24"/>
          <w:lang w:eastAsia="ru-RU"/>
        </w:rPr>
        <w:t xml:space="preserve"> муниципальных служащих  </w:t>
      </w:r>
      <w:r w:rsidRPr="008F2785">
        <w:rPr>
          <w:rFonts w:ascii="Times New Roman" w:eastAsia="Times New Roman" w:hAnsi="Times New Roman" w:cs="Times New Roman"/>
          <w:bCs/>
          <w:color w:val="000000"/>
          <w:sz w:val="24"/>
          <w:szCs w:val="24"/>
          <w:lang w:eastAsia="ru-RU"/>
        </w:rPr>
        <w:t>администрации Харикского муниципального образования»</w:t>
      </w:r>
      <w:r>
        <w:rPr>
          <w:rFonts w:ascii="Times New Roman" w:eastAsia="Times New Roman" w:hAnsi="Times New Roman" w:cs="Times New Roman"/>
          <w:bCs/>
          <w:color w:val="000000"/>
          <w:sz w:val="24"/>
          <w:szCs w:val="24"/>
          <w:lang w:eastAsia="ru-RU"/>
        </w:rPr>
        <w:t>;</w:t>
      </w:r>
    </w:p>
    <w:p w:rsidR="007E62AB" w:rsidRDefault="005D5FC6" w:rsidP="007E62A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A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Распространить действие настоящего решения на пра</w:t>
      </w:r>
      <w:r w:rsidR="00C337ED">
        <w:rPr>
          <w:rFonts w:ascii="Times New Roman" w:eastAsia="Times New Roman" w:hAnsi="Times New Roman" w:cs="Times New Roman"/>
          <w:color w:val="000000"/>
          <w:sz w:val="24"/>
          <w:szCs w:val="24"/>
          <w:lang w:eastAsia="ru-RU"/>
        </w:rPr>
        <w:t xml:space="preserve">воотношения, </w:t>
      </w:r>
      <w:r w:rsidR="00BC79C2">
        <w:rPr>
          <w:rFonts w:ascii="Times New Roman" w:eastAsia="Times New Roman" w:hAnsi="Times New Roman" w:cs="Times New Roman"/>
          <w:color w:val="000000"/>
          <w:sz w:val="24"/>
          <w:szCs w:val="24"/>
          <w:lang w:eastAsia="ru-RU"/>
        </w:rPr>
        <w:t xml:space="preserve">возникшие с 01 </w:t>
      </w:r>
      <w:r w:rsidR="00066361">
        <w:rPr>
          <w:rFonts w:ascii="Times New Roman" w:eastAsia="Times New Roman" w:hAnsi="Times New Roman" w:cs="Times New Roman"/>
          <w:color w:val="000000"/>
          <w:sz w:val="24"/>
          <w:szCs w:val="24"/>
          <w:lang w:eastAsia="ru-RU"/>
        </w:rPr>
        <w:t>июля</w:t>
      </w:r>
      <w:r w:rsidR="00C2615E">
        <w:rPr>
          <w:rFonts w:ascii="Times New Roman" w:eastAsia="Times New Roman" w:hAnsi="Times New Roman" w:cs="Times New Roman"/>
          <w:color w:val="000000"/>
          <w:sz w:val="24"/>
          <w:szCs w:val="24"/>
          <w:lang w:eastAsia="ru-RU"/>
        </w:rPr>
        <w:t xml:space="preserve"> 202</w:t>
      </w:r>
      <w:r w:rsidR="00CB74A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года.</w:t>
      </w:r>
    </w:p>
    <w:p w:rsidR="005C5BF0" w:rsidRPr="007E62AB" w:rsidRDefault="002A6BCF" w:rsidP="007E62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62AB">
        <w:rPr>
          <w:rFonts w:ascii="Times New Roman" w:hAnsi="Times New Roman" w:cs="Times New Roman"/>
          <w:color w:val="000000"/>
          <w:sz w:val="24"/>
          <w:szCs w:val="24"/>
          <w:lang w:eastAsia="ru-RU"/>
        </w:rPr>
        <w:t xml:space="preserve">4. </w:t>
      </w:r>
      <w:r w:rsidR="00F53D20" w:rsidRPr="007E62AB">
        <w:rPr>
          <w:rFonts w:ascii="Times New Roman" w:hAnsi="Times New Roman" w:cs="Times New Roman"/>
          <w:color w:val="000000"/>
          <w:sz w:val="24"/>
          <w:szCs w:val="24"/>
          <w:lang w:eastAsia="ru-RU"/>
        </w:rPr>
        <w:t xml:space="preserve"> Настоящее решение вступает в силу после его официального опубликования.</w:t>
      </w:r>
    </w:p>
    <w:p w:rsidR="005D5FC6" w:rsidRPr="007E62AB" w:rsidRDefault="00C337ED" w:rsidP="005C5BF0">
      <w:pPr>
        <w:pStyle w:val="ac"/>
        <w:rPr>
          <w:rFonts w:ascii="Times New Roman" w:hAnsi="Times New Roman" w:cs="Times New Roman"/>
          <w:color w:val="000000"/>
          <w:lang w:eastAsia="ru-RU"/>
        </w:rPr>
      </w:pPr>
      <w:r w:rsidRPr="007E62AB">
        <w:rPr>
          <w:rFonts w:ascii="Times New Roman" w:hAnsi="Times New Roman" w:cs="Times New Roman"/>
          <w:lang w:eastAsia="ru-RU"/>
        </w:rPr>
        <w:t xml:space="preserve">Председатель Думы - </w:t>
      </w:r>
      <w:r w:rsidR="005D5FC6" w:rsidRPr="007E62AB">
        <w:rPr>
          <w:rFonts w:ascii="Times New Roman" w:hAnsi="Times New Roman" w:cs="Times New Roman"/>
          <w:lang w:eastAsia="ru-RU"/>
        </w:rPr>
        <w:t xml:space="preserve">Глава  Харикского </w:t>
      </w:r>
    </w:p>
    <w:p w:rsidR="005D5FC6" w:rsidRPr="007E62AB" w:rsidRDefault="005D5FC6" w:rsidP="005C5BF0">
      <w:pPr>
        <w:pStyle w:val="ac"/>
        <w:rPr>
          <w:rFonts w:ascii="Times New Roman" w:hAnsi="Times New Roman" w:cs="Times New Roman"/>
          <w:lang w:eastAsia="ru-RU"/>
        </w:rPr>
      </w:pPr>
      <w:r w:rsidRPr="007E62AB">
        <w:rPr>
          <w:rFonts w:ascii="Times New Roman" w:hAnsi="Times New Roman" w:cs="Times New Roman"/>
          <w:lang w:eastAsia="ru-RU"/>
        </w:rPr>
        <w:t xml:space="preserve">муниципального образования                                               </w:t>
      </w:r>
      <w:r w:rsidR="005C5BF0" w:rsidRPr="007E62AB">
        <w:rPr>
          <w:rFonts w:ascii="Times New Roman" w:hAnsi="Times New Roman" w:cs="Times New Roman"/>
          <w:lang w:eastAsia="ru-RU"/>
        </w:rPr>
        <w:t xml:space="preserve">                                 Е.В. Беломестных</w:t>
      </w:r>
    </w:p>
    <w:p w:rsidR="005D5FC6" w:rsidRPr="007E62AB" w:rsidRDefault="005D5FC6" w:rsidP="005D5FC6">
      <w:pPr>
        <w:spacing w:after="0" w:line="240" w:lineRule="auto"/>
        <w:jc w:val="both"/>
        <w:rPr>
          <w:rFonts w:ascii="Times New Roman" w:eastAsia="Times New Roman" w:hAnsi="Times New Roman" w:cs="Times New Roman"/>
          <w:sz w:val="24"/>
          <w:szCs w:val="24"/>
          <w:lang w:eastAsia="ru-RU"/>
        </w:rPr>
      </w:pPr>
    </w:p>
    <w:p w:rsidR="007A7BC1" w:rsidRDefault="007A7BC1" w:rsidP="005B2BFF">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0" w:name="_Hlk26808389"/>
      <w:bookmarkStart w:id="1" w:name="_GoBack"/>
      <w:bookmarkEnd w:id="1"/>
    </w:p>
    <w:p w:rsidR="00F53D20" w:rsidRPr="005465AD" w:rsidRDefault="00F53D20" w:rsidP="005B2BFF">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465AD">
        <w:rPr>
          <w:rFonts w:ascii="Times New Roman" w:eastAsia="Times New Roman" w:hAnsi="Times New Roman" w:cs="Times New Roman"/>
          <w:color w:val="000000"/>
          <w:sz w:val="24"/>
          <w:szCs w:val="24"/>
          <w:lang w:eastAsia="ru-RU"/>
        </w:rPr>
        <w:t>УТВЕРЖДЕНО</w:t>
      </w:r>
      <w:r w:rsidRPr="005465AD">
        <w:rPr>
          <w:rFonts w:ascii="Times New Roman" w:eastAsia="Times New Roman" w:hAnsi="Times New Roman" w:cs="Times New Roman"/>
          <w:color w:val="000000"/>
          <w:sz w:val="24"/>
          <w:szCs w:val="24"/>
          <w:lang w:eastAsia="ru-RU"/>
        </w:rPr>
        <w:br/>
        <w:t xml:space="preserve">Решением Думы </w:t>
      </w:r>
      <w:r w:rsidR="00A618A7">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w:t>
      </w:r>
      <w:r w:rsidRPr="005465AD">
        <w:rPr>
          <w:rFonts w:ascii="Times New Roman" w:eastAsia="Times New Roman" w:hAnsi="Times New Roman" w:cs="Times New Roman"/>
          <w:color w:val="000000"/>
          <w:sz w:val="24"/>
          <w:szCs w:val="24"/>
          <w:lang w:eastAsia="ru-RU"/>
        </w:rPr>
        <w:br/>
        <w:t>муниц</w:t>
      </w:r>
      <w:r w:rsidR="002A6BCF">
        <w:rPr>
          <w:rFonts w:ascii="Times New Roman" w:eastAsia="Times New Roman" w:hAnsi="Times New Roman" w:cs="Times New Roman"/>
          <w:color w:val="000000"/>
          <w:sz w:val="24"/>
          <w:szCs w:val="24"/>
          <w:lang w:eastAsia="ru-RU"/>
        </w:rPr>
        <w:t>ипального об</w:t>
      </w:r>
      <w:r w:rsidR="00C337ED">
        <w:rPr>
          <w:rFonts w:ascii="Times New Roman" w:eastAsia="Times New Roman" w:hAnsi="Times New Roman" w:cs="Times New Roman"/>
          <w:color w:val="000000"/>
          <w:sz w:val="24"/>
          <w:szCs w:val="24"/>
          <w:lang w:eastAsia="ru-RU"/>
        </w:rPr>
        <w:t>разования </w:t>
      </w:r>
      <w:r w:rsidR="00C337ED">
        <w:rPr>
          <w:rFonts w:ascii="Times New Roman" w:eastAsia="Times New Roman" w:hAnsi="Times New Roman" w:cs="Times New Roman"/>
          <w:color w:val="000000"/>
          <w:sz w:val="24"/>
          <w:szCs w:val="24"/>
          <w:lang w:eastAsia="ru-RU"/>
        </w:rPr>
        <w:br/>
        <w:t>от</w:t>
      </w:r>
      <w:r w:rsidR="00C2615E">
        <w:rPr>
          <w:rFonts w:ascii="Times New Roman" w:eastAsia="Times New Roman" w:hAnsi="Times New Roman" w:cs="Times New Roman"/>
          <w:color w:val="000000"/>
          <w:sz w:val="24"/>
          <w:szCs w:val="24"/>
          <w:lang w:eastAsia="ru-RU"/>
        </w:rPr>
        <w:t xml:space="preserve"> " 26</w:t>
      </w:r>
      <w:r w:rsidR="00D3239B">
        <w:rPr>
          <w:rFonts w:ascii="Times New Roman" w:eastAsia="Times New Roman" w:hAnsi="Times New Roman" w:cs="Times New Roman"/>
          <w:color w:val="000000"/>
          <w:sz w:val="24"/>
          <w:szCs w:val="24"/>
          <w:lang w:eastAsia="ru-RU"/>
        </w:rPr>
        <w:t xml:space="preserve"> " дека</w:t>
      </w:r>
      <w:r w:rsidR="00C2615E">
        <w:rPr>
          <w:rFonts w:ascii="Times New Roman" w:eastAsia="Times New Roman" w:hAnsi="Times New Roman" w:cs="Times New Roman"/>
          <w:color w:val="000000"/>
          <w:sz w:val="24"/>
          <w:szCs w:val="24"/>
          <w:lang w:eastAsia="ru-RU"/>
        </w:rPr>
        <w:t>бря 2022 г. № 26</w:t>
      </w:r>
    </w:p>
    <w:p w:rsidR="008F2785" w:rsidRPr="005B2BFF" w:rsidRDefault="008F2785" w:rsidP="008F2785">
      <w:pPr>
        <w:spacing w:after="0" w:line="240" w:lineRule="auto"/>
        <w:jc w:val="center"/>
        <w:rPr>
          <w:rFonts w:ascii="Times New Roman" w:eastAsia="Times New Roman" w:hAnsi="Times New Roman" w:cs="Times New Roman"/>
          <w:lang w:eastAsia="ru-RU"/>
        </w:rPr>
      </w:pPr>
      <w:bookmarkStart w:id="2" w:name="Par24"/>
      <w:bookmarkEnd w:id="0"/>
      <w:bookmarkEnd w:id="2"/>
      <w:r w:rsidRPr="005B2BFF">
        <w:rPr>
          <w:rFonts w:ascii="Times New Roman" w:eastAsia="Times New Roman" w:hAnsi="Times New Roman" w:cs="Times New Roman"/>
          <w:b/>
          <w:bCs/>
          <w:lang w:eastAsia="ru-RU"/>
        </w:rPr>
        <w:t>ПОЛОЖЕНИЕ</w:t>
      </w:r>
    </w:p>
    <w:p w:rsidR="008F2785" w:rsidRPr="005B2BFF" w:rsidRDefault="008F2785" w:rsidP="008F2785">
      <w:pPr>
        <w:spacing w:after="0" w:line="240" w:lineRule="auto"/>
        <w:jc w:val="center"/>
        <w:rPr>
          <w:rFonts w:ascii="Times New Roman" w:eastAsia="Times New Roman" w:hAnsi="Times New Roman" w:cs="Times New Roman"/>
          <w:lang w:eastAsia="ru-RU"/>
        </w:rPr>
      </w:pPr>
      <w:r w:rsidRPr="005B2BFF">
        <w:rPr>
          <w:rFonts w:ascii="Times New Roman" w:eastAsia="Times New Roman" w:hAnsi="Times New Roman" w:cs="Times New Roman"/>
          <w:b/>
          <w:bCs/>
          <w:lang w:eastAsia="ru-RU"/>
        </w:rPr>
        <w:t>ОБ ОПЛАТЕ ТРУДА МУНИЦИПАЛЬНЫХ СЛУЖАЩИХ</w:t>
      </w:r>
      <w:r w:rsidR="007A7BC1">
        <w:rPr>
          <w:rFonts w:ascii="Times New Roman" w:eastAsia="Times New Roman" w:hAnsi="Times New Roman" w:cs="Times New Roman"/>
          <w:b/>
          <w:bCs/>
          <w:lang w:eastAsia="ru-RU"/>
        </w:rPr>
        <w:t xml:space="preserve"> </w:t>
      </w:r>
      <w:r w:rsidR="005B2BFF">
        <w:rPr>
          <w:rFonts w:ascii="Times New Roman" w:eastAsia="Times New Roman" w:hAnsi="Times New Roman" w:cs="Times New Roman"/>
          <w:b/>
          <w:bCs/>
          <w:lang w:eastAsia="ru-RU"/>
        </w:rPr>
        <w:t>ХАРИК</w:t>
      </w:r>
      <w:r w:rsidRPr="005B2BFF">
        <w:rPr>
          <w:rFonts w:ascii="Times New Roman" w:eastAsia="Times New Roman" w:hAnsi="Times New Roman" w:cs="Times New Roman"/>
          <w:b/>
          <w:bCs/>
          <w:lang w:eastAsia="ru-RU"/>
        </w:rPr>
        <w:t>СКОГО МУНИЦ</w:t>
      </w:r>
      <w:r w:rsidRPr="005B2BFF">
        <w:rPr>
          <w:rFonts w:ascii="Times New Roman" w:eastAsia="Times New Roman" w:hAnsi="Times New Roman" w:cs="Times New Roman"/>
          <w:b/>
          <w:bCs/>
          <w:lang w:eastAsia="ru-RU"/>
        </w:rPr>
        <w:t>И</w:t>
      </w:r>
      <w:r w:rsidRPr="005B2BFF">
        <w:rPr>
          <w:rFonts w:ascii="Times New Roman" w:eastAsia="Times New Roman" w:hAnsi="Times New Roman" w:cs="Times New Roman"/>
          <w:b/>
          <w:bCs/>
          <w:lang w:eastAsia="ru-RU"/>
        </w:rPr>
        <w:t>ПАЛЬНОГО ОБРАЗОВАНИЯ</w:t>
      </w:r>
    </w:p>
    <w:p w:rsidR="005B2BFF" w:rsidRDefault="005B2BFF"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 Общие положения</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proofErr w:type="gramStart"/>
      <w:r w:rsidRPr="005B2BFF">
        <w:rPr>
          <w:rFonts w:ascii="Times New Roman" w:eastAsia="Times New Roman" w:hAnsi="Times New Roman" w:cs="Times New Roman"/>
          <w:lang w:eastAsia="ru-RU"/>
        </w:rPr>
        <w:t xml:space="preserve">1.1.Настоящее Положение в соответствии с Трудовым </w:t>
      </w:r>
      <w:hyperlink r:id="rId9" w:history="1">
        <w:r w:rsidRPr="005B2BFF">
          <w:rPr>
            <w:rFonts w:ascii="Times New Roman" w:eastAsia="Times New Roman" w:hAnsi="Times New Roman" w:cs="Times New Roman"/>
            <w:color w:val="00000A"/>
            <w:lang w:eastAsia="ru-RU"/>
          </w:rPr>
          <w:t>кодексом</w:t>
        </w:r>
      </w:hyperlink>
      <w:r w:rsidRPr="005B2BFF">
        <w:rPr>
          <w:rFonts w:ascii="Times New Roman" w:eastAsia="Times New Roman" w:hAnsi="Times New Roman" w:cs="Times New Roman"/>
          <w:lang w:eastAsia="ru-RU"/>
        </w:rPr>
        <w:t xml:space="preserve"> Российской Федерации, Федеральным </w:t>
      </w:r>
      <w:hyperlink r:id="rId10"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от 06 октября 2003 года № 131-ФЗ «Об общих принципах организации </w:t>
      </w:r>
      <w:r w:rsidRPr="005B2BFF">
        <w:rPr>
          <w:rFonts w:ascii="Times New Roman" w:eastAsia="Times New Roman" w:hAnsi="Times New Roman" w:cs="Times New Roman"/>
          <w:lang w:eastAsia="ru-RU"/>
        </w:rPr>
        <w:lastRenderedPageBreak/>
        <w:t xml:space="preserve">местного самоуправления в Российской Федерации», Федеральным </w:t>
      </w:r>
      <w:hyperlink r:id="rId11"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от 2 марта 2007 года № 25-ФЗ «О муниципальной службе в Российской Федерации», </w:t>
      </w:r>
      <w:hyperlink r:id="rId12"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Иркутской области от 15 октября 2007 года № 88-ОЗ «Об отдельных вопросах муниципальной службы в Иркутской обл</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сти», иными законами</w:t>
      </w:r>
      <w:proofErr w:type="gramEnd"/>
      <w:r w:rsidRPr="005B2BFF">
        <w:rPr>
          <w:rFonts w:ascii="Times New Roman" w:eastAsia="Times New Roman" w:hAnsi="Times New Roman" w:cs="Times New Roman"/>
          <w:lang w:eastAsia="ru-RU"/>
        </w:rPr>
        <w:t xml:space="preserve"> и иными нормативными правовыми актами Российской Федерации и И</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 xml:space="preserve">кутской области, Уставом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район определяет размер и условия оплаты труда муниципальных служащих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(далее – муниципальные служащие).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1.2. Настоящее Положение определяет размер и условия оплаты труда муниципальных служащих в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2. Денежное содержание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2.1. Оплата труда муниципального служащего производится в виде денежного содержания, которое состоит </w:t>
      </w:r>
      <w:proofErr w:type="gramStart"/>
      <w:r w:rsidRPr="005B2BFF">
        <w:rPr>
          <w:rFonts w:ascii="Times New Roman" w:eastAsia="Times New Roman" w:hAnsi="Times New Roman" w:cs="Times New Roman"/>
          <w:lang w:eastAsia="ru-RU"/>
        </w:rPr>
        <w:t>из</w:t>
      </w:r>
      <w:proofErr w:type="gramEnd"/>
      <w:r w:rsidRPr="005B2BFF">
        <w:rPr>
          <w:rFonts w:ascii="Times New Roman" w:eastAsia="Times New Roman" w:hAnsi="Times New Roman" w:cs="Times New Roman"/>
          <w:lang w:eastAsia="ru-RU"/>
        </w:rPr>
        <w:t>:</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иных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2.2. 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ежемесячная надбавка к должностному окладу за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ежемесячная надбавка к должностному окладу за выслугу лет на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ежемесячная надбавка к должностному окладу за особые условия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 ежемесячная процентная надбавка к должностному окладу за работу со сведениями,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ставляющими государственную тайну;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 ежемесячное денежное поощрение;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Ежемесячные и иные дополнительные выплаты начисляются на должностной оклад без учета доплат и надбавок.</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плачиваются следующие иные дополнительные выплаты в составе денежного содержания: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премия за выполнение особо важных и сложных заданий;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единовременная выплата при предоставлении ежегодного оплачиваемого отпуска;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материальная помощь;</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 доплата при совмещении профессий (должностей), расширении зон обслуживания, ув</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5) выплата </w:t>
      </w:r>
      <w:proofErr w:type="gramStart"/>
      <w:r w:rsidRPr="005B2BFF">
        <w:rPr>
          <w:rFonts w:ascii="Times New Roman" w:eastAsia="Times New Roman" w:hAnsi="Times New Roman" w:cs="Times New Roman"/>
          <w:lang w:eastAsia="ru-RU"/>
        </w:rPr>
        <w:t>при</w:t>
      </w:r>
      <w:proofErr w:type="gramEnd"/>
      <w:r w:rsidRPr="005B2BFF">
        <w:rPr>
          <w:rFonts w:ascii="Times New Roman" w:eastAsia="Times New Roman" w:hAnsi="Times New Roman" w:cs="Times New Roman"/>
          <w:lang w:eastAsia="ru-RU"/>
        </w:rPr>
        <w:t xml:space="preserve"> поощрение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2.5. Денежное содержание выплачивается муниципальному служащему с учетом районн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ральными и областными нормативными правовыми актами.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2.6. 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тельством.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2.7. Денежное содержание выплачивается муниципальному служащему ежемесячно в ср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увольнении муниципального служащего денежное содержание выплачивается при окончательном расчете.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2.8. Денежное содержание выплачивается муниципальному служащему за счет средств бюджета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и в пределах утвержденного фонда оплаты труда муниципальных служащих.</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lastRenderedPageBreak/>
        <w:t>3. Должностной оклад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3.1. Размер должностного оклада муниципального служащего определяется </w:t>
      </w:r>
      <w:proofErr w:type="gramStart"/>
      <w:r w:rsidRPr="005B2BFF">
        <w:rPr>
          <w:rFonts w:ascii="Times New Roman" w:eastAsia="Times New Roman" w:hAnsi="Times New Roman" w:cs="Times New Roman"/>
          <w:lang w:eastAsia="ru-RU"/>
        </w:rPr>
        <w:t>в абсолютной величине в зависимости от замещаемой им должности муниципальной службы в соответствии с Приложением</w:t>
      </w:r>
      <w:proofErr w:type="gramEnd"/>
      <w:r w:rsidRPr="005B2BFF">
        <w:rPr>
          <w:rFonts w:ascii="Times New Roman" w:eastAsia="Times New Roman" w:hAnsi="Times New Roman" w:cs="Times New Roman"/>
          <w:lang w:eastAsia="ru-RU"/>
        </w:rPr>
        <w:t xml:space="preserve"> № 1 к настоящему Положению.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ем № 1 к настоящему Положению путем заключения соглашения об изменении условий трудового договора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3.3. При переводе муниципального служащего его должностной оклад исчисляется пр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порционально времени, отработанному по соответствующей должности.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увольнении муниципального служащего его должностной оклад исчисляется пропо</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ционально отработанному времени.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данских служащих, путем внесения изменений в Приложение № 1 к настоящему Положению.</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4. Формирование фонда оплаты труда муниципальных служащих</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4.1. </w:t>
      </w:r>
      <w:proofErr w:type="gramStart"/>
      <w:r w:rsidRPr="005B2BFF">
        <w:rPr>
          <w:rFonts w:ascii="Times New Roman" w:eastAsia="Times New Roman" w:hAnsi="Times New Roman" w:cs="Times New Roman"/>
          <w:lang w:eastAsia="ru-RU"/>
        </w:rPr>
        <w:t>Норматив формирования расходов на оплату труда муниципальных служащих опред</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пальных служащих и содержание органов местного самоуправления муниципальных образований Иркутской области» от 27.11.2014 года № 599-пп. </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4.2. </w:t>
      </w:r>
      <w:r w:rsidRPr="005B2BFF">
        <w:rPr>
          <w:rFonts w:ascii="Times New Roman" w:eastAsia="Times New Roman" w:hAnsi="Times New Roman" w:cs="Times New Roman"/>
          <w:color w:val="000000"/>
          <w:lang w:eastAsia="ru-RU"/>
        </w:rPr>
        <w:t xml:space="preserve">К нормативу формирования расходов на оплату труда муниципальных служащих </w:t>
      </w:r>
      <w:r w:rsidR="005B2BFF">
        <w:rPr>
          <w:rFonts w:ascii="Times New Roman" w:eastAsia="Times New Roman" w:hAnsi="Times New Roman" w:cs="Times New Roman"/>
          <w:color w:val="000000"/>
          <w:lang w:eastAsia="ru-RU"/>
        </w:rPr>
        <w:t>Х</w:t>
      </w:r>
      <w:r w:rsidR="005B2BFF">
        <w:rPr>
          <w:rFonts w:ascii="Times New Roman" w:eastAsia="Times New Roman" w:hAnsi="Times New Roman" w:cs="Times New Roman"/>
          <w:color w:val="000000"/>
          <w:lang w:eastAsia="ru-RU"/>
        </w:rPr>
        <w:t>а</w:t>
      </w:r>
      <w:r w:rsidR="005B2BFF">
        <w:rPr>
          <w:rFonts w:ascii="Times New Roman" w:eastAsia="Times New Roman" w:hAnsi="Times New Roman" w:cs="Times New Roman"/>
          <w:color w:val="000000"/>
          <w:lang w:eastAsia="ru-RU"/>
        </w:rPr>
        <w:t xml:space="preserve">рикского </w:t>
      </w:r>
      <w:r w:rsidRPr="005B2BFF">
        <w:rPr>
          <w:rFonts w:ascii="Times New Roman" w:eastAsia="Times New Roman" w:hAnsi="Times New Roman" w:cs="Times New Roman"/>
          <w:color w:val="000000"/>
          <w:lang w:eastAsia="ru-RU"/>
        </w:rPr>
        <w:t>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w:t>
      </w:r>
      <w:r w:rsidRPr="005B2BFF">
        <w:rPr>
          <w:rFonts w:ascii="Times New Roman" w:eastAsia="Times New Roman" w:hAnsi="Times New Roman" w:cs="Times New Roman"/>
          <w:color w:val="000000"/>
          <w:lang w:eastAsia="ru-RU"/>
        </w:rPr>
        <w:t>е</w:t>
      </w:r>
      <w:r w:rsidRPr="005B2BFF">
        <w:rPr>
          <w:rFonts w:ascii="Times New Roman" w:eastAsia="Times New Roman" w:hAnsi="Times New Roman" w:cs="Times New Roman"/>
          <w:color w:val="000000"/>
          <w:lang w:eastAsia="ru-RU"/>
        </w:rPr>
        <w:t>ленных федеральным и областным законодательством.</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 xml:space="preserve">5. Ежемесячные дополнительные выплаты в составе </w:t>
      </w:r>
      <w:proofErr w:type="gramStart"/>
      <w:r w:rsidRPr="005B2BFF">
        <w:rPr>
          <w:rFonts w:ascii="Times New Roman" w:eastAsia="Times New Roman" w:hAnsi="Times New Roman" w:cs="Times New Roman"/>
          <w:b/>
          <w:lang w:eastAsia="ru-RU"/>
        </w:rPr>
        <w:t>денежного</w:t>
      </w:r>
      <w:proofErr w:type="gramEnd"/>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содержания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5.1. Размер ежемесячных дополнительных выплат в составе денежного содержания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стью 3.1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5.2. </w:t>
      </w:r>
      <w:proofErr w:type="gramStart"/>
      <w:r w:rsidRPr="005B2BFF">
        <w:rPr>
          <w:rFonts w:ascii="Times New Roman" w:eastAsia="Times New Roman" w:hAnsi="Times New Roman" w:cs="Times New Roman"/>
          <w:lang w:eastAsia="ru-RU"/>
        </w:rPr>
        <w:t>В случае перевода муниципального служащего на другую должность муниципальной службы с учетом критериев по новой должности в соответствии</w:t>
      </w:r>
      <w:proofErr w:type="gramEnd"/>
      <w:r w:rsidRPr="005B2BFF">
        <w:rPr>
          <w:rFonts w:ascii="Times New Roman" w:eastAsia="Times New Roman" w:hAnsi="Times New Roman" w:cs="Times New Roman"/>
          <w:lang w:eastAsia="ru-RU"/>
        </w:rPr>
        <w:t xml:space="preserve"> с настоящим Положением подл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жит изменению размер следующих ежемесячных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ежемесячная надбавка за особые условия муниципальной службы;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ежемесячная процентная надбавка за работу со сведениями, составляющими госуда</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ственную тайну;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ежемесячное денежное поощрение;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w:t>
      </w:r>
      <w:proofErr w:type="gramStart"/>
      <w:r w:rsidRPr="005B2BFF">
        <w:rPr>
          <w:rFonts w:ascii="Times New Roman" w:eastAsia="Times New Roman" w:hAnsi="Times New Roman" w:cs="Times New Roman"/>
          <w:lang w:eastAsia="ru-RU"/>
        </w:rPr>
        <w:t>настоящего</w:t>
      </w:r>
      <w:proofErr w:type="gramEnd"/>
      <w:r w:rsidRPr="005B2BFF">
        <w:rPr>
          <w:rFonts w:ascii="Times New Roman" w:eastAsia="Times New Roman" w:hAnsi="Times New Roman" w:cs="Times New Roman"/>
          <w:lang w:eastAsia="ru-RU"/>
        </w:rPr>
        <w:t xml:space="preserve"> раздела ежемесячные дополнительные выплаты сохраняются в размере, установленном на день перевода.</w:t>
      </w:r>
    </w:p>
    <w:p w:rsidR="008F2785" w:rsidRPr="005B2BFF" w:rsidRDefault="008F2785" w:rsidP="008F2785">
      <w:pPr>
        <w:spacing w:after="0" w:line="240" w:lineRule="auto"/>
        <w:ind w:firstLine="709"/>
        <w:jc w:val="center"/>
        <w:rPr>
          <w:rFonts w:ascii="Times New Roman" w:eastAsia="Times New Roman" w:hAnsi="Times New Roman" w:cs="Times New Roman"/>
          <w:lang w:eastAsia="ru-RU"/>
        </w:rPr>
      </w:pPr>
    </w:p>
    <w:p w:rsidR="008F2785"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6. Ежемесячная надбавка к должностному окладу за классный чин</w:t>
      </w:r>
    </w:p>
    <w:p w:rsidR="005B2BFF" w:rsidRPr="005B2BFF" w:rsidRDefault="005B2BFF" w:rsidP="008F2785">
      <w:pPr>
        <w:spacing w:after="0" w:line="240" w:lineRule="auto"/>
        <w:ind w:firstLine="709"/>
        <w:jc w:val="center"/>
        <w:rPr>
          <w:rFonts w:ascii="Times New Roman" w:eastAsia="Times New Roman" w:hAnsi="Times New Roman" w:cs="Times New Roman"/>
          <w:b/>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6.1. Ежемесячная надбавка к должностному окладу за классный чин выплачивается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ципальному служащему, которому в соответствии с </w:t>
      </w:r>
      <w:hyperlink r:id="rId13" w:history="1">
        <w:r w:rsidRPr="005B2BFF">
          <w:rPr>
            <w:rFonts w:ascii="Times New Roman" w:eastAsia="Times New Roman" w:hAnsi="Times New Roman" w:cs="Times New Roman"/>
            <w:color w:val="00000A"/>
            <w:lang w:eastAsia="ru-RU"/>
          </w:rPr>
          <w:t>Законом Иркутской области "Об отдельных вопросах муниципальной службы в Иркутской области"</w:t>
        </w:r>
      </w:hyperlink>
      <w:r w:rsidRPr="005B2BFF">
        <w:rPr>
          <w:rFonts w:ascii="Times New Roman" w:eastAsia="Times New Roman" w:hAnsi="Times New Roman" w:cs="Times New Roman"/>
          <w:lang w:eastAsia="ru-RU"/>
        </w:rPr>
        <w:t> присвоен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6.2. Размер ежемесячной надбавки к должностному окладу за классный чин определяется </w:t>
      </w:r>
      <w:proofErr w:type="gramStart"/>
      <w:r w:rsidRPr="005B2BFF">
        <w:rPr>
          <w:rFonts w:ascii="Times New Roman" w:eastAsia="Times New Roman" w:hAnsi="Times New Roman" w:cs="Times New Roman"/>
          <w:lang w:eastAsia="ru-RU"/>
        </w:rPr>
        <w:t>в абсолютной величине в зависимости от присвоенного муниципальному служащему классного ч</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на в соответствии с Приложением</w:t>
      </w:r>
      <w:proofErr w:type="gramEnd"/>
      <w:r w:rsidRPr="005B2BFF">
        <w:rPr>
          <w:rFonts w:ascii="Times New Roman" w:eastAsia="Times New Roman" w:hAnsi="Times New Roman" w:cs="Times New Roman"/>
          <w:lang w:eastAsia="ru-RU"/>
        </w:rPr>
        <w:t xml:space="preserve"> № 2 к настоящему Положению.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6.3. Основанием для установления (изменения размера) муниципальному служащему еж</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месячной надбавки к должностному окладу за классный чин является: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документы, подтверждающие присвоение классного чина, - в случаях, когда лицу, п</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ступающему на муниципальную службу, ранее был присвоен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6.4. Ежемесячная надбавка к должностному окладу за классный чин устанавливается: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6.5. Размер ежемесячной надбавки к должностному окладу за классный чин подлежит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менению в случае присвоения муниципальному служащему очередного классного чина. Измен</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ние размера ежемесячной надбавки к должностному окладу за классный чин осуществляется пр</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вовым актом представителя нанимателя (работодателя), предусмотренным пунктом 1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6.6. Ежемесячная надбавка к должностному окладу за классный чин, установленная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Ежемесячная надбавка к должностному окладу за классный чин, установленная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6.7. Ежемесячная надбавка к должностному окладу за классный чин, размер которой изм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6.8. </w:t>
      </w:r>
      <w:proofErr w:type="gramStart"/>
      <w:r w:rsidRPr="005B2BFF">
        <w:rPr>
          <w:rFonts w:ascii="Times New Roman" w:eastAsia="Times New Roman" w:hAnsi="Times New Roman" w:cs="Times New Roman"/>
          <w:lang w:eastAsia="ru-RU"/>
        </w:rPr>
        <w:t>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6.9. Индексация размера надбавки к должностному окладу за классный чин муниципальн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го служащего производится одновременно </w:t>
      </w:r>
      <w:proofErr w:type="gramStart"/>
      <w:r w:rsidRPr="005B2BFF">
        <w:rPr>
          <w:rFonts w:ascii="Times New Roman" w:eastAsia="Times New Roman" w:hAnsi="Times New Roman" w:cs="Times New Roman"/>
          <w:lang w:eastAsia="ru-RU"/>
        </w:rPr>
        <w:t>с</w:t>
      </w:r>
      <w:proofErr w:type="gramEnd"/>
      <w:r w:rsidRPr="005B2BFF">
        <w:rPr>
          <w:rFonts w:ascii="Times New Roman" w:eastAsia="Times New Roman" w:hAnsi="Times New Roman" w:cs="Times New Roman"/>
          <w:lang w:eastAsia="ru-RU"/>
        </w:rPr>
        <w:t xml:space="preserve"> </w:t>
      </w:r>
      <w:proofErr w:type="gramStart"/>
      <w:r w:rsidRPr="005B2BFF">
        <w:rPr>
          <w:rFonts w:ascii="Times New Roman" w:eastAsia="Times New Roman" w:hAnsi="Times New Roman" w:cs="Times New Roman"/>
          <w:lang w:eastAsia="ru-RU"/>
        </w:rPr>
        <w:t>индексация</w:t>
      </w:r>
      <w:proofErr w:type="gramEnd"/>
      <w:r w:rsidRPr="005B2BFF">
        <w:rPr>
          <w:rFonts w:ascii="Times New Roman" w:eastAsia="Times New Roman" w:hAnsi="Times New Roman" w:cs="Times New Roman"/>
          <w:lang w:eastAsia="ru-RU"/>
        </w:rPr>
        <w:t xml:space="preserve"> размера должностного оклада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пального служащего в порядке, установленном трудовым законодательством и иными нормати</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ными правовыми актами, содержащими нормы трудового права, путем внесения изменений в Приложение № 2 к настоящему Положению.</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7. Ежемесячная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выслугу лет на муниципальной службе</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r w:rsidRPr="005B2BFF">
        <w:rPr>
          <w:rFonts w:ascii="Times New Roman" w:eastAsia="Times New Roman" w:hAnsi="Times New Roman" w:cs="Times New Roman"/>
          <w:lang w:eastAsia="ru-RU"/>
        </w:rPr>
        <w:br/>
      </w:r>
      <w:r w:rsidR="005B2BFF">
        <w:rPr>
          <w:rFonts w:ascii="Times New Roman" w:eastAsia="Times New Roman" w:hAnsi="Times New Roman" w:cs="Times New Roman"/>
          <w:lang w:eastAsia="ru-RU"/>
        </w:rPr>
        <w:t xml:space="preserve">             </w:t>
      </w:r>
      <w:r w:rsidRPr="005B2BFF">
        <w:rPr>
          <w:rFonts w:ascii="Times New Roman" w:eastAsia="Times New Roman" w:hAnsi="Times New Roman" w:cs="Times New Roman"/>
          <w:lang w:eastAsia="ru-RU"/>
        </w:rPr>
        <w:t>1) при стаже муниципальной службы от одного года до пяти лет - 10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стаже муниципальной службы от пяти лет до десяти лет - 15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стаже муниципальной службы от десяти лет до пятнадцати лет - 20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при стаже муниципальной службы от пятнадцати лет и выше - 30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7.2. Надбавка за выслугу лет выплачивается с момента возникновения права на назначение или изменение размера этой надбавки.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ответствующих органов местного самоуправления.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Порядок создания и деятельности комиссии по установлению трудового стажа определяе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 xml:space="preserve">ся муниципальным правовым актом соответствующего органа местного самоуправления. В случае </w:t>
      </w:r>
      <w:r w:rsidRPr="005B2BFF">
        <w:rPr>
          <w:rFonts w:ascii="Times New Roman" w:eastAsia="Times New Roman" w:hAnsi="Times New Roman" w:cs="Times New Roman"/>
          <w:lang w:eastAsia="ru-RU"/>
        </w:rPr>
        <w:lastRenderedPageBreak/>
        <w:t xml:space="preserve">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службы лица, поступающего на муниципальную службу или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7.5. Размер ежемесячной надбавки к должностному окладу за выслугу лет на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мателя (работодателя), принимаемым на основании решения комиссии по установлению трудов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 стажа за выслугу лет об установлении стажа муниципальной службы муниципального служ</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7.6. Ежемесячная надбавка за выслугу лет на муниципальной службе, размер которой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риод его временной нетрудоспособности, исчисление такой надбавки (исчисление надбавки в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мененном размере) производится с календарного дня, следующего за днем окончания отпуска, временной нетрудоспособности.</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8. Ежемесячная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особые условия муниципальной службы</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8.1. Ежемесячная надбавка к должностному окладу за особые условия муниципальной службы определяется в зависимости от следующих критериев: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важность и сложность работы, регулярное выполнение заданий особой важности и сложности;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большой объем регулярно выполняемой работы;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напряженность работы (необходимость выполнения работы в короткие сроки, операти</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ность в принятии решений).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8.2. Размер ежемесячной надбавки к должностному окладу за особые условия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пальной службы определяется в процентах от размера должностного оклада, но не более следу</w:t>
      </w:r>
      <w:r w:rsidRPr="005B2BFF">
        <w:rPr>
          <w:rFonts w:ascii="Times New Roman" w:eastAsia="Times New Roman" w:hAnsi="Times New Roman" w:cs="Times New Roman"/>
          <w:lang w:eastAsia="ru-RU"/>
        </w:rPr>
        <w:t>ю</w:t>
      </w:r>
      <w:r w:rsidRPr="005B2BFF">
        <w:rPr>
          <w:rFonts w:ascii="Times New Roman" w:eastAsia="Times New Roman" w:hAnsi="Times New Roman" w:cs="Times New Roman"/>
          <w:lang w:eastAsia="ru-RU"/>
        </w:rPr>
        <w:t>щего размера: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по старшим должностям муниципальной службы – от 60 до 90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по младшим должностям муниципальной службы – от 30 до 60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8.3. Ежемесячная надбавка к должностному окладу за особые условия муниципальной службы устанавливается штатным расписанием, утверждаемым главой администрации (работод</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 xml:space="preserve">теля)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и указывается при поступлении лица на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пальную службу в трудовом договоре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8.4. Размер ежемесячной надбавки за особые условия муниципальной службы подлежит изменению (уменьшению или увеличению):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при переводе муниципального служащего на другую должность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сти, режима работы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8.5. 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тодателя).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8.6.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ципальным служащим.</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9. Ежемесячная процентная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работу со сведениями, составляющими государственную тайну</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9.1. Муниципальному служащему, допущенному к государственной тайне на постоянной основе, может выплачиваться ежемесячная процентная надбавка к должностному окладу в разм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ре и порядке, определяемом в соответствии с законодательством Российской Федерации о гос</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 xml:space="preserve">дарственной тайне правовыми актами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10. Ежемесячное денежное поощрение</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 Ежемесячное денежное поощрение относится к выплате стимулирующего характера и устанавливается в целях материального стимулирования, повышения эффективности и результ</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тивности профессиональной служебной деятельности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10.2. Ежемесячное денежное поощрение выплачивается в процентном отношении от дол</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ностного оклада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10.3. Ежемесячное денежное поощрение начисляется со дня назначения муниципального служащего на должность муниципальной службы.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10.4. Размер ежемесячного денежного поощрения устанавливается в зависимости от дол</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ностей муниципальной службы, к которой относится замещаемая муниципальным служащим должность, в пределах, установленных Приложением № 1 к настоящему Положению, при утве</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ждении штатных расписаний муниципальных служащих на очередной финансовый год.</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10.5. Размер ежемесячного денежного поощрения устанавливается распоряжением адм</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10.6. Ежемесячное денежное поощрение начисляется и выплачивается в полном объёме при выполнении следующих критериев оценки деятельности муниципальных служащих:</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качественное и своевременное выполнение должностных обязанностей, установленных должностной инструкцией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отсутствие дисциплинарного взыскания в месяце, за который производится начисление ежемесячного денежного поощрения.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10.7. Выполнение муниципальным служащим критериев оценки деятельности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пальных служащих, предусмотренных пунктом 10.6 настоящего Положения, является основанием для выплаты ему ежемесячного денежного поощрения в полном объёме.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10.8. Муниципальным служащим, за упущения в работе или нарушение трудовой дисц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плины распоряжением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размер един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временного денежного поощрения снижается по следующим основаниям:</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29"/>
        <w:gridCol w:w="6633"/>
        <w:gridCol w:w="2308"/>
      </w:tblGrid>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Основания для снижения размера премии</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снижения премии</w:t>
            </w:r>
          </w:p>
        </w:tc>
      </w:tr>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несвоевременное или некачественное выполнение обязанностей предусмотренных трудовым договором, должностной инструкцией</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несвоевременное или некачественное выполнение заданий, прик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зов и распоряжений непосредственного руководителя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невыполнение или несвоевременное выполнение планов работы</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нарушения сроков ответов на письма, жалобы, сроков согласов</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ния проектов муниципальных правовых актов и иных документов</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 соблюдение сроков представления установленной отчетности</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использование в неслужебных целях средств материально-технического, финансового и информационного обеспечения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60 %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нарушение правил внутреннего трудового распорядка</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60 %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8</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нарушение применения федерального, областного законодател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ства, муниципальных правовых актов</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50 % до 80 %</w:t>
            </w:r>
          </w:p>
        </w:tc>
      </w:tr>
      <w:tr w:rsidR="008F2785" w:rsidRPr="005B2BFF" w:rsidTr="005B2BFF">
        <w:trPr>
          <w:trHeight w:val="255"/>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9</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наложении дисциплинарного взыскания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50 % до 100 %</w:t>
            </w:r>
          </w:p>
        </w:tc>
      </w:tr>
    </w:tbl>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10.9. Ежемесячное денежное поощрение определяется исходя из должностного оклада без учета других доплат и надбавок, за исключением районного коэффициента и процентной надбавки за работу в южных районах Иркутской области, и выплачивается в составе заработной платы.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10.10. Муниципальным служащим, отработавшим не полный рабочий месяц, выплата еж</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месячного денежного поощрения производится за фактически отработанное время.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10.11. На ежемесячное денежное поощрение начисляется районный коэффициент и пр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центная надбавка за работу в южных районах Иркутской области в соответствии с действующим федеральным и областным законодательством.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10.12. Ежемесячное денежное поощрение выплачивается в пределах утвержденного фонда оплаты труда.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10.13. Источник финансирования выплаты ежемесячного денежного поощрения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пальным служащим – средства бюджета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10.14. Ежемесячное денежное поощрение учитывается при исчислении среднего заработка.</w:t>
      </w:r>
    </w:p>
    <w:p w:rsidR="008F2785" w:rsidRDefault="008F2785" w:rsidP="008F2785">
      <w:pPr>
        <w:spacing w:after="0" w:line="240" w:lineRule="auto"/>
        <w:jc w:val="center"/>
        <w:rPr>
          <w:rFonts w:ascii="Times New Roman" w:eastAsia="Times New Roman" w:hAnsi="Times New Roman" w:cs="Times New Roman"/>
          <w:lang w:eastAsia="ru-RU"/>
        </w:rPr>
      </w:pPr>
    </w:p>
    <w:p w:rsidR="005B2BFF" w:rsidRDefault="005B2BFF" w:rsidP="008F2785">
      <w:pPr>
        <w:spacing w:after="0" w:line="240" w:lineRule="auto"/>
        <w:jc w:val="center"/>
        <w:rPr>
          <w:rFonts w:ascii="Times New Roman" w:eastAsia="Times New Roman" w:hAnsi="Times New Roman" w:cs="Times New Roman"/>
          <w:lang w:eastAsia="ru-RU"/>
        </w:rPr>
      </w:pPr>
    </w:p>
    <w:p w:rsidR="005B2BFF" w:rsidRDefault="005B2BFF" w:rsidP="008F2785">
      <w:pPr>
        <w:spacing w:after="0" w:line="240" w:lineRule="auto"/>
        <w:jc w:val="center"/>
        <w:rPr>
          <w:rFonts w:ascii="Times New Roman" w:eastAsia="Times New Roman" w:hAnsi="Times New Roman" w:cs="Times New Roman"/>
          <w:lang w:eastAsia="ru-RU"/>
        </w:rPr>
      </w:pPr>
    </w:p>
    <w:p w:rsidR="005B2BFF" w:rsidRPr="005B2BFF" w:rsidRDefault="005B2BFF"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11. Общие правила исчисления и выплаты иных дополнительных</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выплат в составе денежного содержания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11.1. Размер иных дополнительных выплат в составе денежного содержания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ного служащего определяется в размере, кратном размеру (в процентах от размера) денежного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держания муниципального служащего, определяемом в соответствии с частью 11.2 настоящего раздела, или в процентах от размера должностного оклада муниципального служащего, устано</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ленного в соответствии с разделом 3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11.2. </w:t>
      </w:r>
      <w:proofErr w:type="gramStart"/>
      <w:r w:rsidRPr="005B2BFF">
        <w:rPr>
          <w:rFonts w:ascii="Times New Roman" w:eastAsia="Times New Roman" w:hAnsi="Times New Roman" w:cs="Times New Roman"/>
          <w:lang w:eastAsia="ru-RU"/>
        </w:rPr>
        <w:t>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ствии с разделами 6-8 настоящего Положения.</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11.3. При наличии оснований, предусмотренных настоящим Положением, муниципальн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му служащему не может быть отказано в выплате иных дополнительных выплат в составе дене</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ного содержания.</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12. Премия за выполнение особо важных и сложных заданий</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12.1. Премия за выполнение особо важных и сложных заданий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оперативности и профессионализме при выполнении особо важного и сложного задания;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 высокоэффективном </w:t>
      </w:r>
      <w:proofErr w:type="gramStart"/>
      <w:r w:rsidRPr="005B2BFF">
        <w:rPr>
          <w:rFonts w:ascii="Times New Roman" w:eastAsia="Times New Roman" w:hAnsi="Times New Roman" w:cs="Times New Roman"/>
          <w:lang w:eastAsia="ru-RU"/>
        </w:rPr>
        <w:t>выполнении</w:t>
      </w:r>
      <w:proofErr w:type="gramEnd"/>
      <w:r w:rsidRPr="005B2BFF">
        <w:rPr>
          <w:rFonts w:ascii="Times New Roman" w:eastAsia="Times New Roman" w:hAnsi="Times New Roman" w:cs="Times New Roman"/>
          <w:lang w:eastAsia="ru-RU"/>
        </w:rPr>
        <w:t xml:space="preserve"> особо важного и сложного задания, в том числе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полнении дополнительного объема работ;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12.2. Премия за выполнение особо важных и сложных заданий не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имеющему неснятое дисциплинарное взыскание.</w:t>
      </w:r>
      <w:r w:rsidRPr="005B2BFF">
        <w:rPr>
          <w:rFonts w:ascii="Times New Roman" w:eastAsia="Times New Roman" w:hAnsi="Times New Roman" w:cs="Times New Roman"/>
          <w:lang w:eastAsia="ru-RU"/>
        </w:rPr>
        <w:br/>
        <w:t>12.3. Премия за выполнение особо важных и сложных заданий не может превышать размера двух должностных окладов.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смотренных частью 12.1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12.5. Премия за выполнение особо важных и сложных заданий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по решению представителя нанимателя (работодателя) и оформляется пр</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lastRenderedPageBreak/>
        <w:t>вовым актом на основании письменного мотивированного представления непосредственного р</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ководителя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13. Единовременная выплата при предоставлении ежегодного оплачиваемого отпуска</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предоставления ежегодного оплачиваемого отпуска в полном объеме;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предоставления одной из частей ежегодного оплачиваемого отпуска - в случаях раздел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ния в установленном порядке ежегодного оплачиваемого отпуска на части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13.3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13.3. </w:t>
      </w:r>
      <w:proofErr w:type="gramStart"/>
      <w:r w:rsidRPr="005B2BFF">
        <w:rPr>
          <w:rFonts w:ascii="Times New Roman" w:eastAsia="Times New Roman" w:hAnsi="Times New Roman" w:cs="Times New Roman"/>
          <w:lang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стью более 60 календарных дней), единовременная выплата при предоставлении ежегодного опл</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чиваемого отпуска выплачивается исходя из размера, предусмотренного частью 13.2 настоящего раздела, пропорционально количеству фактически отработанного муниципальным служащим вр</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мени</w:t>
      </w:r>
      <w:proofErr w:type="gramEnd"/>
      <w:r w:rsidRPr="005B2BFF">
        <w:rPr>
          <w:rFonts w:ascii="Times New Roman" w:eastAsia="Times New Roman" w:hAnsi="Times New Roman" w:cs="Times New Roman"/>
          <w:lang w:eastAsia="ru-RU"/>
        </w:rPr>
        <w:t xml:space="preserve"> (календарных дней) в текущем календарном году (включая периоды временной нетрудосп</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собности и нахождения в очередном оплачиваемом отпуске).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Если муниципальным служащим не реализовано право на получение единовременной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платы в текущем календарном году, единовременная выплата выплачивается в ноябре текущего календарного года.</w:t>
      </w:r>
      <w:r w:rsidRPr="005B2BFF">
        <w:rPr>
          <w:rFonts w:ascii="Times New Roman" w:eastAsia="Times New Roman" w:hAnsi="Times New Roman" w:cs="Times New Roman"/>
          <w:lang w:eastAsia="ru-RU"/>
        </w:rPr>
        <w:br/>
        <w:t>13.4. Основанием для выплаты единовременной выплаты при предоставлении ежегодного оплач</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ваемого отпуска является письменное заявление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ставлении последней части ежегодного оплачиваемого отпуска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13.6. Единовременная выплата предоставляется пропорционально отработанному времени (календарным дням) при увольнении работника в случае: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предоставления неиспользованного отпуска с последующим его увольнением;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выплаты денежной компенсации за неиспользованный отпуск.</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ля) и оформляется правовым актом.</w:t>
      </w:r>
    </w:p>
    <w:p w:rsidR="008F2785" w:rsidRPr="005B2BFF" w:rsidRDefault="008F2785" w:rsidP="008F2785">
      <w:pPr>
        <w:spacing w:after="0" w:line="240" w:lineRule="auto"/>
        <w:jc w:val="center"/>
        <w:rPr>
          <w:rFonts w:ascii="Times New Roman" w:eastAsia="Times New Roman" w:hAnsi="Times New Roman" w:cs="Times New Roman"/>
          <w:b/>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14. Материальная помощь</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14.1. Материальная помощь муниципальному служащему выплачивается на основаниях, предусмотренных пунктами 14.2, 14.5 настоящего раздела.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14.2. Материальная </w:t>
      </w:r>
      <w:proofErr w:type="gramStart"/>
      <w:r w:rsidRPr="005B2BFF">
        <w:rPr>
          <w:rFonts w:ascii="Times New Roman" w:eastAsia="Times New Roman" w:hAnsi="Times New Roman" w:cs="Times New Roman"/>
          <w:lang w:eastAsia="ru-RU"/>
        </w:rPr>
        <w:t>помощь</w:t>
      </w:r>
      <w:proofErr w:type="gramEnd"/>
      <w:r w:rsidRPr="005B2BFF">
        <w:rPr>
          <w:rFonts w:ascii="Times New Roman" w:eastAsia="Times New Roman" w:hAnsi="Times New Roman" w:cs="Times New Roman"/>
          <w:lang w:eastAsia="ru-RU"/>
        </w:rPr>
        <w:t xml:space="preserve"> оказывается по письменному заявлению муниципального сл</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жащего в связи с причинением ему материального ущерба в результате стихийных бедствий, ква</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денные обстоятельства) и по другим уважительным причинам.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14.3. </w:t>
      </w:r>
      <w:proofErr w:type="gramStart"/>
      <w:r w:rsidRPr="005B2BFF">
        <w:rPr>
          <w:rFonts w:ascii="Times New Roman" w:eastAsia="Times New Roman" w:hAnsi="Times New Roman" w:cs="Times New Roman"/>
          <w:lang w:eastAsia="ru-RU"/>
        </w:rPr>
        <w:t>Право на получение материальной помощи, предусмотренную частью 14.2 настоящ</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го раздела, возникает со дня вступления в силу заключенного с ним трудового договора.</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14.4. В случае смерти муниципального служащего материальная помощь может быть ок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 xml:space="preserve">зана членам его семьи.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Для выплаты материальной помощи предусмотренной частью 14.2 муниципальный рабо</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ник (член его семьи) представляет кадровому работнику документы, подтверждающие наличие соответствующих оснований.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14.5. Материальная помощь при предоставлении ежегодного оплачиваемого отпуска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альная помощь не была использована на основании части 14.2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14.6. Материальная помощь выплачивается в размере одного должностного оклада один раз в течени</w:t>
      </w:r>
      <w:proofErr w:type="gramStart"/>
      <w:r w:rsidRPr="005B2BFF">
        <w:rPr>
          <w:rFonts w:ascii="Times New Roman" w:eastAsia="Times New Roman" w:hAnsi="Times New Roman" w:cs="Times New Roman"/>
          <w:lang w:eastAsia="ru-RU"/>
        </w:rPr>
        <w:t>и</w:t>
      </w:r>
      <w:proofErr w:type="gramEnd"/>
      <w:r w:rsidRPr="005B2BFF">
        <w:rPr>
          <w:rFonts w:ascii="Times New Roman" w:eastAsia="Times New Roman" w:hAnsi="Times New Roman" w:cs="Times New Roman"/>
          <w:lang w:eastAsia="ru-RU"/>
        </w:rPr>
        <w:t xml:space="preserve"> календарного года.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14.7. Если муниципальным служащим не реализовано право на получение материальной помощи предусмотренной частью 14.5 в текущем календарном году, материальная помощь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плачивается до истечения текущего календарного года.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14.8. 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14.5 настоящего раздела пропорционально отработанному времени (календарных дней) в текущем 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лендарном году.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14.9. Материальная помощь выплачивается муниципальному служащему по решению представителя нанимателя (работодателя) и оформляется правовым актом.</w:t>
      </w:r>
    </w:p>
    <w:p w:rsidR="008F2785" w:rsidRPr="005B2BFF" w:rsidRDefault="008F2785" w:rsidP="008F2785">
      <w:pPr>
        <w:spacing w:after="0" w:line="240" w:lineRule="auto"/>
        <w:ind w:firstLine="709"/>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15. Доплата при совмещении профессий (должностей), расширении зон обслужив</w:t>
      </w:r>
      <w:r w:rsidRPr="005B2BFF">
        <w:rPr>
          <w:rFonts w:ascii="Times New Roman" w:eastAsia="Times New Roman" w:hAnsi="Times New Roman" w:cs="Times New Roman"/>
          <w:b/>
          <w:lang w:eastAsia="ru-RU"/>
        </w:rPr>
        <w:t>а</w:t>
      </w:r>
      <w:r w:rsidRPr="005B2BFF">
        <w:rPr>
          <w:rFonts w:ascii="Times New Roman" w:eastAsia="Times New Roman" w:hAnsi="Times New Roman" w:cs="Times New Roman"/>
          <w:b/>
          <w:lang w:eastAsia="ru-RU"/>
        </w:rPr>
        <w:t>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15.1. При совмещении профессий (должностей), расширении зон обслуживания, увелич</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нии объема работы или исполнении обязанностей временно отсутствующего работника без осв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бождения от работы, определенной трудовым договором, муниципальному служащему произв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дится доплата, за исключением случаев, когда исполнения обязанностей отсутствующего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пального служащего предусмотрено должностной инструкцией муниципального служащего.</w:t>
      </w:r>
      <w:r w:rsidRPr="005B2BFF">
        <w:rPr>
          <w:rFonts w:ascii="Times New Roman" w:eastAsia="Times New Roman" w:hAnsi="Times New Roman" w:cs="Times New Roman"/>
          <w:lang w:eastAsia="ru-RU"/>
        </w:rPr>
        <w:br/>
        <w:t>15.2.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говором (соглашением об изменении условий трудового договора), но не более 30 процентов 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сячного денежного содержания по замещаемой должности.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представителя нанимателя (работодателя) о возложении на м</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ниципального служащего соответствующих обязанностей, оформляемого правовым актом.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15.4. Доплата осуществляется в пределах фонда оплаты труда предусмотренного соотве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ствующему органу местного самоуправления на текущий финансовый год.</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16. Поощрение муниципального служащего</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16.1. За безупречную и эффективную муниципальную службу применяются следующие виды поощрения: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Объявление благодарности;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Награждение почетной грамотой органа местного самоуправления;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16.2. При поощрении муниципального служащего в соответствии с пунктом 3 части 16.1 настоящего раздела может быть произведена выплата в пределах установленного фонда оплаты труда муниципальных служащих, но не </w:t>
      </w:r>
      <w:proofErr w:type="gramStart"/>
      <w:r w:rsidRPr="005B2BFF">
        <w:rPr>
          <w:rFonts w:ascii="Times New Roman" w:eastAsia="Times New Roman" w:hAnsi="Times New Roman" w:cs="Times New Roman"/>
          <w:lang w:eastAsia="ru-RU"/>
        </w:rPr>
        <w:t>более месячного</w:t>
      </w:r>
      <w:proofErr w:type="gramEnd"/>
      <w:r w:rsidRPr="005B2BFF">
        <w:rPr>
          <w:rFonts w:ascii="Times New Roman" w:eastAsia="Times New Roman" w:hAnsi="Times New Roman" w:cs="Times New Roman"/>
          <w:lang w:eastAsia="ru-RU"/>
        </w:rPr>
        <w:t xml:space="preserve"> денежного содержания.</w:t>
      </w:r>
    </w:p>
    <w:p w:rsidR="00C01100" w:rsidRPr="00C01100" w:rsidRDefault="008F2785" w:rsidP="00C01100">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16.3. Решение о поощрении муниципального служащего принимается представителем нанимателя (работодателя) и оформляется правовым актом.</w:t>
      </w:r>
    </w:p>
    <w:p w:rsidR="00F41602" w:rsidRDefault="00F41602" w:rsidP="008F2785">
      <w:pPr>
        <w:spacing w:after="0" w:line="240" w:lineRule="auto"/>
        <w:jc w:val="right"/>
        <w:rPr>
          <w:rFonts w:ascii="Times New Roman" w:eastAsia="Times New Roman" w:hAnsi="Times New Roman" w:cs="Times New Roman"/>
          <w:b/>
          <w:lang w:eastAsia="ru-RU"/>
        </w:rPr>
      </w:pP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Приложение № 1</w:t>
      </w:r>
      <w:r w:rsidRPr="00F41602">
        <w:rPr>
          <w:rFonts w:ascii="Times New Roman" w:eastAsia="Times New Roman" w:hAnsi="Times New Roman" w:cs="Times New Roman"/>
          <w:b/>
          <w:lang w:eastAsia="ru-RU"/>
        </w:rPr>
        <w:br/>
        <w:t xml:space="preserve">к Положению об оплате труда муниципальных служащих </w:t>
      </w:r>
    </w:p>
    <w:p w:rsidR="008F2785" w:rsidRPr="00F41602" w:rsidRDefault="00F41602" w:rsidP="008F2785">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Харикского</w:t>
      </w:r>
      <w:r w:rsidR="008F2785" w:rsidRPr="00F41602">
        <w:rPr>
          <w:rFonts w:ascii="Times New Roman" w:eastAsia="Times New Roman" w:hAnsi="Times New Roman" w:cs="Times New Roman"/>
          <w:b/>
          <w:lang w:eastAsia="ru-RU"/>
        </w:rPr>
        <w:t xml:space="preserve"> муниципального образования </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350"/>
        <w:gridCol w:w="2207"/>
        <w:gridCol w:w="3013"/>
      </w:tblGrid>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Наименование должности</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должностн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lastRenderedPageBreak/>
              <w:t>го оклада, руб.</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lastRenderedPageBreak/>
              <w:t>Ежемесячное</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lastRenderedPageBreak/>
              <w:t>денежное</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t>поощрение</w:t>
            </w:r>
          </w:p>
          <w:p w:rsidR="008F2785" w:rsidRPr="005B2BFF" w:rsidRDefault="008F2785" w:rsidP="008F2785">
            <w:pPr>
              <w:spacing w:after="0" w:line="240" w:lineRule="auto"/>
              <w:rPr>
                <w:rFonts w:ascii="Times New Roman" w:eastAsia="Times New Roman" w:hAnsi="Times New Roman" w:cs="Times New Roman"/>
                <w:lang w:eastAsia="ru-RU"/>
              </w:rPr>
            </w:pPr>
            <w:proofErr w:type="gramStart"/>
            <w:r w:rsidRPr="005B2BFF">
              <w:rPr>
                <w:rFonts w:ascii="Times New Roman" w:eastAsia="Times New Roman" w:hAnsi="Times New Roman" w:cs="Times New Roman"/>
                <w:color w:val="000000"/>
                <w:lang w:eastAsia="ru-RU"/>
              </w:rPr>
              <w:t>(должностных</w:t>
            </w:r>
            <w:proofErr w:type="gramEnd"/>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t>окладов в месяц)</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 xml:space="preserve">Администрация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ного образования</w:t>
            </w:r>
          </w:p>
        </w:tc>
        <w:tc>
          <w:tcPr>
            <w:tcW w:w="2055"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2805"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Младшие должности муниципальной службы</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p>
        </w:tc>
      </w:tr>
      <w:tr w:rsidR="008F2785" w:rsidRPr="005B2BFF" w:rsidTr="008F2785">
        <w:trPr>
          <w:trHeight w:val="15"/>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1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Главный 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1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9341</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1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8F2785" w:rsidRPr="005B2BFF">
              <w:rPr>
                <w:rFonts w:ascii="Times New Roman" w:eastAsia="Times New Roman" w:hAnsi="Times New Roman" w:cs="Times New Roman"/>
                <w:lang w:eastAsia="ru-RU"/>
              </w:rPr>
              <w:t>-2,5</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Ведущий 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9341</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8F2785" w:rsidRPr="005B2BFF">
              <w:rPr>
                <w:rFonts w:ascii="Times New Roman" w:eastAsia="Times New Roman" w:hAnsi="Times New Roman" w:cs="Times New Roman"/>
                <w:lang w:eastAsia="ru-RU"/>
              </w:rPr>
              <w:t>-2,5</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 1 категории</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 2 категории</w:t>
            </w:r>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8564</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0,5-2,5</w:t>
            </w:r>
          </w:p>
        </w:tc>
      </w:tr>
    </w:tbl>
    <w:p w:rsidR="008F2785" w:rsidRPr="00F41602" w:rsidRDefault="008F2785" w:rsidP="008F2785">
      <w:pPr>
        <w:spacing w:after="0" w:line="240" w:lineRule="auto"/>
        <w:rPr>
          <w:rFonts w:ascii="Times New Roman" w:eastAsia="Times New Roman" w:hAnsi="Times New Roman" w:cs="Times New Roman"/>
          <w:b/>
          <w:lang w:eastAsia="ru-RU"/>
        </w:rPr>
      </w:pP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Приложение № 2</w:t>
      </w: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к Положению об оплате труда муниципальных служащих</w:t>
      </w:r>
    </w:p>
    <w:p w:rsidR="008F2785" w:rsidRPr="00F41602" w:rsidRDefault="00F41602"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Харикского</w:t>
      </w:r>
      <w:r w:rsidR="008F2785" w:rsidRPr="00F41602">
        <w:rPr>
          <w:rFonts w:ascii="Times New Roman" w:eastAsia="Times New Roman" w:hAnsi="Times New Roman" w:cs="Times New Roman"/>
          <w:b/>
          <w:lang w:eastAsia="ru-RU"/>
        </w:rPr>
        <w:t xml:space="preserve"> муниципального образования</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49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498"/>
        <w:gridCol w:w="7351"/>
        <w:gridCol w:w="1646"/>
      </w:tblGrid>
      <w:tr w:rsidR="008F2785" w:rsidRPr="005B2BFF" w:rsidTr="008F2785">
        <w:trPr>
          <w:trHeight w:val="795"/>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N </w:t>
            </w:r>
            <w:proofErr w:type="gramStart"/>
            <w:r w:rsidRPr="005B2BFF">
              <w:rPr>
                <w:rFonts w:ascii="Times New Roman" w:eastAsia="Times New Roman" w:hAnsi="Times New Roman" w:cs="Times New Roman"/>
                <w:lang w:eastAsia="ru-RU"/>
              </w:rPr>
              <w:t>п</w:t>
            </w:r>
            <w:proofErr w:type="gramEnd"/>
            <w:r w:rsidRPr="005B2BFF">
              <w:rPr>
                <w:rFonts w:ascii="Times New Roman" w:eastAsia="Times New Roman" w:hAnsi="Times New Roman" w:cs="Times New Roman"/>
                <w:lang w:eastAsia="ru-RU"/>
              </w:rPr>
              <w:t>/п</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Классные чины муниципальных служащих</w:t>
            </w:r>
          </w:p>
        </w:tc>
        <w:tc>
          <w:tcPr>
            <w:tcW w:w="157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012829">
            <w:pPr>
              <w:spacing w:after="0" w:line="240" w:lineRule="auto"/>
              <w:jc w:val="center"/>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надба</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ки за классный чин</w:t>
            </w:r>
            <w:r w:rsidR="00012829">
              <w:rPr>
                <w:rFonts w:ascii="Times New Roman" w:eastAsia="Times New Roman" w:hAnsi="Times New Roman" w:cs="Times New Roman"/>
                <w:lang w:eastAsia="ru-RU"/>
              </w:rPr>
              <w:t xml:space="preserve"> </w:t>
            </w:r>
            <w:r w:rsidRPr="005B2BFF">
              <w:rPr>
                <w:rFonts w:ascii="Times New Roman" w:eastAsia="Times New Roman" w:hAnsi="Times New Roman" w:cs="Times New Roman"/>
                <w:lang w:eastAsia="ru-RU"/>
              </w:rPr>
              <w:t>(рублей в месяц)</w:t>
            </w:r>
          </w:p>
        </w:tc>
      </w:tr>
      <w:tr w:rsidR="008F2785" w:rsidRPr="005B2BFF" w:rsidTr="008F2785">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3464</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2886</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2790</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2694</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2598</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2405</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1636</w:t>
            </w:r>
          </w:p>
        </w:tc>
      </w:tr>
      <w:tr w:rsidR="008F2785" w:rsidRPr="005B2BFF" w:rsidTr="00C2615E">
        <w:trPr>
          <w:trHeight w:val="195"/>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19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9</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19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195"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866</w:t>
            </w:r>
          </w:p>
        </w:tc>
      </w:tr>
    </w:tbl>
    <w:p w:rsidR="008F2785" w:rsidRPr="005B2BFF" w:rsidRDefault="008F2785" w:rsidP="008F2785">
      <w:pPr>
        <w:spacing w:before="100" w:beforeAutospacing="1" w:after="0" w:line="240" w:lineRule="auto"/>
        <w:rPr>
          <w:rFonts w:ascii="Times New Roman" w:eastAsia="Times New Roman" w:hAnsi="Times New Roman" w:cs="Times New Roman"/>
          <w:sz w:val="24"/>
          <w:szCs w:val="24"/>
          <w:lang w:eastAsia="ru-RU"/>
        </w:rPr>
      </w:pPr>
    </w:p>
    <w:p w:rsidR="00C01100" w:rsidRPr="00E61799" w:rsidRDefault="00C01100" w:rsidP="00C011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Думы - </w:t>
      </w:r>
      <w:r w:rsidRPr="00E61799">
        <w:rPr>
          <w:rFonts w:ascii="Times New Roman" w:eastAsia="Times New Roman" w:hAnsi="Times New Roman" w:cs="Times New Roman"/>
          <w:sz w:val="24"/>
          <w:szCs w:val="24"/>
          <w:lang w:eastAsia="ru-RU"/>
        </w:rPr>
        <w:t xml:space="preserve">Глава  Харикского </w:t>
      </w:r>
    </w:p>
    <w:p w:rsidR="00C01100" w:rsidRPr="00E61799" w:rsidRDefault="00C01100" w:rsidP="00C01100">
      <w:pPr>
        <w:spacing w:after="0" w:line="240" w:lineRule="auto"/>
        <w:jc w:val="both"/>
        <w:rPr>
          <w:rFonts w:ascii="Times New Roman" w:eastAsia="Times New Roman" w:hAnsi="Times New Roman" w:cs="Times New Roman"/>
          <w:sz w:val="24"/>
          <w:szCs w:val="24"/>
          <w:lang w:eastAsia="ru-RU"/>
        </w:rPr>
      </w:pPr>
      <w:r w:rsidRPr="00E61799">
        <w:rPr>
          <w:rFonts w:ascii="Times New Roman" w:eastAsia="Times New Roman" w:hAnsi="Times New Roman" w:cs="Times New Roman"/>
          <w:sz w:val="24"/>
          <w:szCs w:val="24"/>
          <w:lang w:eastAsia="ru-RU"/>
        </w:rPr>
        <w:t xml:space="preserve">муниципального образования                                               </w:t>
      </w:r>
      <w:r w:rsidR="00C2615E">
        <w:rPr>
          <w:rFonts w:ascii="Times New Roman" w:eastAsia="Times New Roman" w:hAnsi="Times New Roman" w:cs="Times New Roman"/>
          <w:sz w:val="24"/>
          <w:szCs w:val="24"/>
          <w:lang w:eastAsia="ru-RU"/>
        </w:rPr>
        <w:t>Е.В. Беломестных</w:t>
      </w:r>
    </w:p>
    <w:p w:rsidR="008F2785" w:rsidRPr="005465AD" w:rsidRDefault="008F2785">
      <w:pPr>
        <w:rPr>
          <w:rFonts w:ascii="Times New Roman" w:hAnsi="Times New Roman" w:cs="Times New Roman"/>
          <w:sz w:val="24"/>
          <w:szCs w:val="24"/>
        </w:rPr>
      </w:pPr>
    </w:p>
    <w:sectPr w:rsidR="008F2785" w:rsidRPr="005465AD" w:rsidSect="007A7BC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B7" w:rsidRDefault="008D54B7" w:rsidP="00C01100">
      <w:pPr>
        <w:spacing w:after="0" w:line="240" w:lineRule="auto"/>
      </w:pPr>
      <w:r>
        <w:separator/>
      </w:r>
    </w:p>
  </w:endnote>
  <w:endnote w:type="continuationSeparator" w:id="0">
    <w:p w:rsidR="008D54B7" w:rsidRDefault="008D54B7" w:rsidP="00C0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B7" w:rsidRDefault="008D54B7" w:rsidP="00C01100">
      <w:pPr>
        <w:spacing w:after="0" w:line="240" w:lineRule="auto"/>
      </w:pPr>
      <w:r>
        <w:separator/>
      </w:r>
    </w:p>
  </w:footnote>
  <w:footnote w:type="continuationSeparator" w:id="0">
    <w:p w:rsidR="008D54B7" w:rsidRDefault="008D54B7" w:rsidP="00C0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350"/>
    <w:multiLevelType w:val="hybridMultilevel"/>
    <w:tmpl w:val="5D6E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0"/>
    <w:rsid w:val="00012829"/>
    <w:rsid w:val="00066361"/>
    <w:rsid w:val="00086ECB"/>
    <w:rsid w:val="00143F2C"/>
    <w:rsid w:val="001725AA"/>
    <w:rsid w:val="0025159E"/>
    <w:rsid w:val="002A6BCF"/>
    <w:rsid w:val="00385ED1"/>
    <w:rsid w:val="003C220B"/>
    <w:rsid w:val="003C4830"/>
    <w:rsid w:val="005465AD"/>
    <w:rsid w:val="005516FA"/>
    <w:rsid w:val="00551BAA"/>
    <w:rsid w:val="005B2BFF"/>
    <w:rsid w:val="005C5BF0"/>
    <w:rsid w:val="005D5FC6"/>
    <w:rsid w:val="006D2CFF"/>
    <w:rsid w:val="0078375D"/>
    <w:rsid w:val="007A7BC1"/>
    <w:rsid w:val="007E3668"/>
    <w:rsid w:val="007E62AB"/>
    <w:rsid w:val="008107CE"/>
    <w:rsid w:val="00842FEE"/>
    <w:rsid w:val="008D54B7"/>
    <w:rsid w:val="008F2785"/>
    <w:rsid w:val="0097630A"/>
    <w:rsid w:val="00A618A7"/>
    <w:rsid w:val="00A6669F"/>
    <w:rsid w:val="00BC79C2"/>
    <w:rsid w:val="00C01100"/>
    <w:rsid w:val="00C2615E"/>
    <w:rsid w:val="00C337ED"/>
    <w:rsid w:val="00C62E2C"/>
    <w:rsid w:val="00CB74A9"/>
    <w:rsid w:val="00CE33D2"/>
    <w:rsid w:val="00D3239B"/>
    <w:rsid w:val="00D838CD"/>
    <w:rsid w:val="00DA20A6"/>
    <w:rsid w:val="00EB1889"/>
    <w:rsid w:val="00ED645D"/>
    <w:rsid w:val="00F047FC"/>
    <w:rsid w:val="00F20701"/>
    <w:rsid w:val="00F41602"/>
    <w:rsid w:val="00F5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FC6"/>
    <w:pPr>
      <w:ind w:left="720"/>
      <w:contextualSpacing/>
    </w:pPr>
  </w:style>
  <w:style w:type="table" w:styleId="a4">
    <w:name w:val="Table Grid"/>
    <w:basedOn w:val="a1"/>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785"/>
    <w:rPr>
      <w:rFonts w:ascii="Tahoma" w:hAnsi="Tahoma" w:cs="Tahoma"/>
      <w:sz w:val="16"/>
      <w:szCs w:val="16"/>
    </w:rPr>
  </w:style>
  <w:style w:type="character" w:styleId="a7">
    <w:name w:val="Hyperlink"/>
    <w:basedOn w:val="a0"/>
    <w:uiPriority w:val="99"/>
    <w:unhideWhenUsed/>
    <w:rsid w:val="00C337ED"/>
    <w:rPr>
      <w:color w:val="0000FF" w:themeColor="hyperlink"/>
      <w:u w:val="single"/>
    </w:rPr>
  </w:style>
  <w:style w:type="paragraph" w:styleId="a8">
    <w:name w:val="header"/>
    <w:basedOn w:val="a"/>
    <w:link w:val="a9"/>
    <w:uiPriority w:val="99"/>
    <w:unhideWhenUsed/>
    <w:rsid w:val="00C011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100"/>
  </w:style>
  <w:style w:type="paragraph" w:styleId="aa">
    <w:name w:val="footer"/>
    <w:basedOn w:val="a"/>
    <w:link w:val="ab"/>
    <w:uiPriority w:val="99"/>
    <w:unhideWhenUsed/>
    <w:rsid w:val="00C011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100"/>
  </w:style>
  <w:style w:type="paragraph" w:styleId="ac">
    <w:name w:val="No Spacing"/>
    <w:uiPriority w:val="1"/>
    <w:qFormat/>
    <w:rsid w:val="005C5B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FC6"/>
    <w:pPr>
      <w:ind w:left="720"/>
      <w:contextualSpacing/>
    </w:pPr>
  </w:style>
  <w:style w:type="table" w:styleId="a4">
    <w:name w:val="Table Grid"/>
    <w:basedOn w:val="a1"/>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785"/>
    <w:rPr>
      <w:rFonts w:ascii="Tahoma" w:hAnsi="Tahoma" w:cs="Tahoma"/>
      <w:sz w:val="16"/>
      <w:szCs w:val="16"/>
    </w:rPr>
  </w:style>
  <w:style w:type="character" w:styleId="a7">
    <w:name w:val="Hyperlink"/>
    <w:basedOn w:val="a0"/>
    <w:uiPriority w:val="99"/>
    <w:unhideWhenUsed/>
    <w:rsid w:val="00C337ED"/>
    <w:rPr>
      <w:color w:val="0000FF" w:themeColor="hyperlink"/>
      <w:u w:val="single"/>
    </w:rPr>
  </w:style>
  <w:style w:type="paragraph" w:styleId="a8">
    <w:name w:val="header"/>
    <w:basedOn w:val="a"/>
    <w:link w:val="a9"/>
    <w:uiPriority w:val="99"/>
    <w:unhideWhenUsed/>
    <w:rsid w:val="00C011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100"/>
  </w:style>
  <w:style w:type="paragraph" w:styleId="aa">
    <w:name w:val="footer"/>
    <w:basedOn w:val="a"/>
    <w:link w:val="ab"/>
    <w:uiPriority w:val="99"/>
    <w:unhideWhenUsed/>
    <w:rsid w:val="00C011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100"/>
  </w:style>
  <w:style w:type="paragraph" w:styleId="ac">
    <w:name w:val="No Spacing"/>
    <w:uiPriority w:val="1"/>
    <w:qFormat/>
    <w:rsid w:val="005C5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8917">
      <w:bodyDiv w:val="1"/>
      <w:marLeft w:val="0"/>
      <w:marRight w:val="0"/>
      <w:marTop w:val="0"/>
      <w:marBottom w:val="0"/>
      <w:divBdr>
        <w:top w:val="none" w:sz="0" w:space="0" w:color="auto"/>
        <w:left w:val="none" w:sz="0" w:space="0" w:color="auto"/>
        <w:bottom w:val="none" w:sz="0" w:space="0" w:color="auto"/>
        <w:right w:val="none" w:sz="0" w:space="0" w:color="auto"/>
      </w:divBdr>
    </w:div>
    <w:div w:id="3238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8190222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6E6C90DAFB2009846BAE16A527DFA0A1B0ADDDCEEAD9BAD402018050875A2Eg8J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E6C90DAFB2009846BB01BB34B85ACA1BCF4D2C2E9D5E88D5D5ADD07g8J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46E6C90DAFB2009846BB01BB34B85ACA1BCF4D2C2E4D5E88D5D5ADD07g8JED" TargetMode="External"/><Relationship Id="rId4" Type="http://schemas.microsoft.com/office/2007/relationships/stylesWithEffects" Target="stylesWithEffect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C64E-DFA7-40BB-9E54-58EB194A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4996</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User Windows</cp:lastModifiedBy>
  <cp:revision>23</cp:revision>
  <cp:lastPrinted>2022-12-26T01:58:00Z</cp:lastPrinted>
  <dcterms:created xsi:type="dcterms:W3CDTF">2019-12-09T08:16:00Z</dcterms:created>
  <dcterms:modified xsi:type="dcterms:W3CDTF">2023-05-15T02:28:00Z</dcterms:modified>
</cp:coreProperties>
</file>